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6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44"/>
        <w:gridCol w:w="2859"/>
      </w:tblGrid>
      <w:tr w:rsidR="009B5660" w:rsidRPr="005C5CE1" w:rsidTr="005A1611">
        <w:trPr>
          <w:trHeight w:val="2097"/>
        </w:trPr>
        <w:tc>
          <w:tcPr>
            <w:tcW w:w="4361" w:type="dxa"/>
            <w:hideMark/>
          </w:tcPr>
          <w:p w:rsidR="009B5660" w:rsidRPr="005C5CE1" w:rsidRDefault="009B5660" w:rsidP="00C87894">
            <w:pPr>
              <w:tabs>
                <w:tab w:val="left" w:pos="5954"/>
              </w:tabs>
              <w:rPr>
                <w:b/>
                <w:sz w:val="28"/>
                <w:szCs w:val="28"/>
              </w:rPr>
            </w:pPr>
            <w:r w:rsidRPr="005C5CE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10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5660" w:rsidRPr="005C5CE1" w:rsidRDefault="009B5660" w:rsidP="00C87894">
            <w:pPr>
              <w:rPr>
                <w:sz w:val="28"/>
                <w:szCs w:val="28"/>
              </w:rPr>
            </w:pPr>
          </w:p>
          <w:p w:rsidR="009B5660" w:rsidRPr="009B5660" w:rsidRDefault="009B5660" w:rsidP="00C8789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  <w:hideMark/>
          </w:tcPr>
          <w:p w:rsidR="009B5660" w:rsidRPr="005C5CE1" w:rsidRDefault="00E8067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15814" cy="1097280"/>
                  <wp:effectExtent l="0" t="0" r="0" b="0"/>
                  <wp:docPr id="1" name="Рисунок 1" descr="simvoli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vol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54" cy="114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660" w:rsidRPr="005C5CE1" w:rsidRDefault="009B566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B5660" w:rsidRPr="00F307BE" w:rsidRDefault="009B5660" w:rsidP="00E6661C">
            <w:pPr>
              <w:pStyle w:val="ConsPlusNormal"/>
              <w:ind w:firstLine="34"/>
              <w:jc w:val="right"/>
              <w:rPr>
                <w:b/>
              </w:rPr>
            </w:pPr>
            <w:r w:rsidRPr="00F307BE">
              <w:rPr>
                <w:b/>
              </w:rPr>
              <w:t>Администрация</w:t>
            </w:r>
          </w:p>
          <w:p w:rsidR="009B5660" w:rsidRPr="00F307BE" w:rsidRDefault="00E80670" w:rsidP="00E6661C">
            <w:pPr>
              <w:pStyle w:val="ConsPlusNormal"/>
              <w:tabs>
                <w:tab w:val="left" w:pos="5245"/>
              </w:tabs>
              <w:ind w:firstLine="3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Грачевского</w:t>
            </w:r>
            <w:proofErr w:type="spellEnd"/>
            <w:r>
              <w:rPr>
                <w:b/>
              </w:rPr>
              <w:t xml:space="preserve"> </w:t>
            </w:r>
            <w:r w:rsidR="00603A0C">
              <w:rPr>
                <w:b/>
              </w:rPr>
              <w:t xml:space="preserve">муниципального </w:t>
            </w:r>
            <w:r w:rsidR="00754835">
              <w:rPr>
                <w:b/>
              </w:rPr>
              <w:t>района</w:t>
            </w:r>
          </w:p>
          <w:p w:rsidR="009B5660" w:rsidRPr="00F307BE" w:rsidRDefault="009B5660" w:rsidP="00E6661C">
            <w:pPr>
              <w:pStyle w:val="ConsPlusNormal"/>
              <w:ind w:firstLine="34"/>
              <w:jc w:val="right"/>
              <w:rPr>
                <w:b/>
              </w:rPr>
            </w:pPr>
            <w:r w:rsidRPr="00F307BE">
              <w:rPr>
                <w:b/>
              </w:rPr>
              <w:t>Ставропольского края</w:t>
            </w:r>
          </w:p>
          <w:p w:rsidR="009B5660" w:rsidRPr="005C5CE1" w:rsidRDefault="009B566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B5660" w:rsidRPr="005C5CE1" w:rsidRDefault="009B5660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B433FA" w:rsidRPr="00F307BE" w:rsidRDefault="00F307BE" w:rsidP="00B94C91">
      <w:pPr>
        <w:jc w:val="center"/>
        <w:rPr>
          <w:b/>
          <w:sz w:val="36"/>
          <w:szCs w:val="36"/>
        </w:rPr>
      </w:pPr>
      <w:r w:rsidRPr="00F307BE">
        <w:rPr>
          <w:b/>
          <w:sz w:val="36"/>
          <w:szCs w:val="36"/>
        </w:rPr>
        <w:t>АНАЛИТИЧЕСКИЙ ОТЧЕТ</w:t>
      </w:r>
    </w:p>
    <w:p w:rsidR="00CA4632" w:rsidRPr="00F307BE" w:rsidRDefault="00CA4632" w:rsidP="00B94C91">
      <w:pPr>
        <w:jc w:val="center"/>
        <w:rPr>
          <w:b/>
          <w:sz w:val="32"/>
          <w:szCs w:val="32"/>
        </w:rPr>
      </w:pPr>
    </w:p>
    <w:p w:rsidR="00CA4632" w:rsidRPr="00F307BE" w:rsidRDefault="00CA4632" w:rsidP="00B94C91">
      <w:pPr>
        <w:jc w:val="center"/>
        <w:rPr>
          <w:b/>
          <w:sz w:val="32"/>
          <w:szCs w:val="32"/>
        </w:rPr>
      </w:pPr>
    </w:p>
    <w:p w:rsidR="00B433FA" w:rsidRPr="00C3342C" w:rsidRDefault="00B433FA" w:rsidP="00B94C91">
      <w:pPr>
        <w:jc w:val="center"/>
        <w:rPr>
          <w:sz w:val="28"/>
          <w:szCs w:val="28"/>
        </w:rPr>
      </w:pPr>
      <w:r w:rsidRPr="00C3342C">
        <w:rPr>
          <w:sz w:val="28"/>
          <w:szCs w:val="28"/>
        </w:rPr>
        <w:t>о качестве условий оказания услуг</w:t>
      </w:r>
    </w:p>
    <w:p w:rsidR="00B433FA" w:rsidRPr="009B5660" w:rsidRDefault="00E80670" w:rsidP="00121A70">
      <w:pPr>
        <w:tabs>
          <w:tab w:val="left" w:pos="3544"/>
        </w:tabs>
        <w:jc w:val="center"/>
      </w:pPr>
      <w:r w:rsidRPr="00E8067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8067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E8067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80670">
        <w:rPr>
          <w:sz w:val="28"/>
          <w:szCs w:val="28"/>
        </w:rPr>
        <w:t xml:space="preserve"> культуры «Районный </w:t>
      </w:r>
      <w:proofErr w:type="spellStart"/>
      <w:r w:rsidRPr="00E80670">
        <w:rPr>
          <w:sz w:val="28"/>
          <w:szCs w:val="28"/>
        </w:rPr>
        <w:t>межпоселенческий</w:t>
      </w:r>
      <w:proofErr w:type="spellEnd"/>
      <w:r w:rsidRPr="00E80670">
        <w:rPr>
          <w:sz w:val="28"/>
          <w:szCs w:val="28"/>
        </w:rPr>
        <w:t xml:space="preserve"> Дом культуры» </w:t>
      </w:r>
      <w:proofErr w:type="spellStart"/>
      <w:r w:rsidRPr="00E80670">
        <w:rPr>
          <w:sz w:val="28"/>
          <w:szCs w:val="28"/>
        </w:rPr>
        <w:t>Грачевского</w:t>
      </w:r>
      <w:proofErr w:type="spellEnd"/>
      <w:r w:rsidRPr="00E80670">
        <w:rPr>
          <w:sz w:val="28"/>
          <w:szCs w:val="28"/>
        </w:rPr>
        <w:t xml:space="preserve"> муниципального района Ставропольского края</w:t>
      </w:r>
      <w:r>
        <w:rPr>
          <w:sz w:val="28"/>
          <w:szCs w:val="28"/>
        </w:rPr>
        <w:t xml:space="preserve"> в </w:t>
      </w:r>
      <w:r w:rsidR="00B433FA" w:rsidRPr="00C3342C">
        <w:rPr>
          <w:sz w:val="28"/>
          <w:szCs w:val="28"/>
        </w:rPr>
        <w:t xml:space="preserve">соответствии с показателями, характеризующими общие критерии </w:t>
      </w:r>
      <w:proofErr w:type="gramStart"/>
      <w:r w:rsidR="00B433FA" w:rsidRPr="00C3342C">
        <w:rPr>
          <w:sz w:val="28"/>
          <w:szCs w:val="28"/>
        </w:rPr>
        <w:t>оценки качества условий оказания услуг</w:t>
      </w:r>
      <w:proofErr w:type="gramEnd"/>
      <w:r w:rsidR="00B433FA" w:rsidRPr="00C3342C">
        <w:rPr>
          <w:sz w:val="28"/>
          <w:szCs w:val="28"/>
        </w:rPr>
        <w:t xml:space="preserve"> организациями</w:t>
      </w:r>
      <w:r w:rsidR="00C3342C" w:rsidRPr="00C3342C">
        <w:rPr>
          <w:sz w:val="28"/>
          <w:szCs w:val="28"/>
        </w:rPr>
        <w:t xml:space="preserve"> культуры</w:t>
      </w:r>
      <w:r w:rsidR="00B433FA" w:rsidRPr="00C3342C">
        <w:rPr>
          <w:sz w:val="28"/>
          <w:szCs w:val="28"/>
        </w:rPr>
        <w:t>, в отношении которых проводится независимая оценка</w:t>
      </w:r>
    </w:p>
    <w:p w:rsidR="00060113" w:rsidRPr="005C5CE1" w:rsidRDefault="00060113" w:rsidP="005C7BE6">
      <w:pPr>
        <w:spacing w:line="276" w:lineRule="auto"/>
        <w:jc w:val="center"/>
        <w:rPr>
          <w:sz w:val="28"/>
          <w:szCs w:val="28"/>
        </w:rPr>
      </w:pPr>
    </w:p>
    <w:p w:rsidR="00D42EEF" w:rsidRPr="005C5CE1" w:rsidRDefault="00D42EEF" w:rsidP="005C7BE6">
      <w:pPr>
        <w:spacing w:line="276" w:lineRule="auto"/>
        <w:jc w:val="center"/>
        <w:rPr>
          <w:sz w:val="28"/>
          <w:szCs w:val="28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126CA8" w:rsidRPr="005C5CE1" w:rsidRDefault="00126CA8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740B2B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E6661C" w:rsidRPr="00740B2B" w:rsidRDefault="00E6661C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E6661C" w:rsidRPr="00740B2B" w:rsidRDefault="00E6661C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C5CE1" w:rsidRPr="005C5CE1" w:rsidRDefault="0051400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spacing w:val="-7"/>
          <w:sz w:val="28"/>
          <w:szCs w:val="28"/>
        </w:rPr>
      </w:pPr>
      <w:proofErr w:type="gramStart"/>
      <w:r>
        <w:rPr>
          <w:bCs/>
          <w:spacing w:val="-7"/>
          <w:sz w:val="28"/>
          <w:szCs w:val="28"/>
        </w:rPr>
        <w:t>с</w:t>
      </w:r>
      <w:proofErr w:type="gramEnd"/>
      <w:r w:rsidR="009B5660">
        <w:rPr>
          <w:bCs/>
          <w:spacing w:val="-7"/>
          <w:sz w:val="28"/>
          <w:szCs w:val="28"/>
        </w:rPr>
        <w:t xml:space="preserve">. </w:t>
      </w:r>
      <w:r w:rsidR="0031460E">
        <w:rPr>
          <w:bCs/>
          <w:spacing w:val="-7"/>
          <w:sz w:val="28"/>
          <w:szCs w:val="28"/>
        </w:rPr>
        <w:t>Грачевка</w:t>
      </w:r>
      <w:r>
        <w:rPr>
          <w:bCs/>
          <w:spacing w:val="-7"/>
          <w:sz w:val="28"/>
          <w:szCs w:val="28"/>
        </w:rPr>
        <w:t>, 2019</w:t>
      </w:r>
    </w:p>
    <w:p w:rsidR="00EF3EB9" w:rsidRDefault="00EF3EB9" w:rsidP="005C5CE1">
      <w:pPr>
        <w:jc w:val="center"/>
        <w:rPr>
          <w:sz w:val="28"/>
          <w:szCs w:val="28"/>
        </w:rPr>
      </w:pPr>
    </w:p>
    <w:p w:rsidR="00121A70" w:rsidRDefault="00121A70" w:rsidP="005C5CE1">
      <w:pPr>
        <w:jc w:val="center"/>
        <w:rPr>
          <w:sz w:val="28"/>
          <w:szCs w:val="28"/>
        </w:rPr>
      </w:pPr>
    </w:p>
    <w:p w:rsidR="005C5CE1" w:rsidRPr="005C5CE1" w:rsidRDefault="005C5CE1" w:rsidP="005C5CE1">
      <w:pPr>
        <w:jc w:val="center"/>
        <w:rPr>
          <w:sz w:val="28"/>
          <w:szCs w:val="28"/>
        </w:rPr>
      </w:pPr>
      <w:r w:rsidRPr="005C5CE1">
        <w:rPr>
          <w:sz w:val="28"/>
          <w:szCs w:val="28"/>
        </w:rPr>
        <w:lastRenderedPageBreak/>
        <w:t>Аналитический отчет</w:t>
      </w:r>
    </w:p>
    <w:p w:rsidR="00C3342C" w:rsidRPr="00C3342C" w:rsidRDefault="00C3342C" w:rsidP="00C3342C">
      <w:pPr>
        <w:jc w:val="center"/>
        <w:rPr>
          <w:sz w:val="28"/>
          <w:szCs w:val="28"/>
        </w:rPr>
      </w:pPr>
      <w:r w:rsidRPr="00C3342C">
        <w:rPr>
          <w:sz w:val="28"/>
          <w:szCs w:val="28"/>
        </w:rPr>
        <w:t>о качестве условий оказания услуг</w:t>
      </w:r>
    </w:p>
    <w:p w:rsidR="00514001" w:rsidRPr="009B5660" w:rsidRDefault="00E80670" w:rsidP="00514001">
      <w:pPr>
        <w:jc w:val="center"/>
      </w:pPr>
      <w:r w:rsidRPr="00E8067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8067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E8067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80670">
        <w:rPr>
          <w:sz w:val="28"/>
          <w:szCs w:val="28"/>
        </w:rPr>
        <w:t xml:space="preserve"> культуры «Районный </w:t>
      </w:r>
      <w:proofErr w:type="spellStart"/>
      <w:r w:rsidRPr="00E80670">
        <w:rPr>
          <w:sz w:val="28"/>
          <w:szCs w:val="28"/>
        </w:rPr>
        <w:t>межпоселенческий</w:t>
      </w:r>
      <w:proofErr w:type="spellEnd"/>
      <w:r w:rsidRPr="00E80670">
        <w:rPr>
          <w:sz w:val="28"/>
          <w:szCs w:val="28"/>
        </w:rPr>
        <w:t xml:space="preserve"> Дом культуры» </w:t>
      </w:r>
      <w:proofErr w:type="spellStart"/>
      <w:r w:rsidRPr="00E80670">
        <w:rPr>
          <w:sz w:val="28"/>
          <w:szCs w:val="28"/>
        </w:rPr>
        <w:t>Грачевского</w:t>
      </w:r>
      <w:proofErr w:type="spellEnd"/>
      <w:r w:rsidRPr="00E80670">
        <w:rPr>
          <w:sz w:val="28"/>
          <w:szCs w:val="28"/>
        </w:rPr>
        <w:t xml:space="preserve"> муниципального района Ставропольского края</w:t>
      </w:r>
      <w:r>
        <w:rPr>
          <w:sz w:val="28"/>
          <w:szCs w:val="28"/>
        </w:rPr>
        <w:t xml:space="preserve"> </w:t>
      </w:r>
      <w:r w:rsidR="00514001" w:rsidRPr="00C3342C">
        <w:rPr>
          <w:sz w:val="28"/>
          <w:szCs w:val="28"/>
        </w:rPr>
        <w:t xml:space="preserve">в соответствии с показателями, характеризующими общие критерии </w:t>
      </w:r>
      <w:proofErr w:type="gramStart"/>
      <w:r w:rsidR="00514001" w:rsidRPr="00C3342C">
        <w:rPr>
          <w:sz w:val="28"/>
          <w:szCs w:val="28"/>
        </w:rPr>
        <w:t>оценки качества условий оказания услуг</w:t>
      </w:r>
      <w:proofErr w:type="gramEnd"/>
      <w:r w:rsidR="00514001" w:rsidRPr="00C3342C">
        <w:rPr>
          <w:sz w:val="28"/>
          <w:szCs w:val="28"/>
        </w:rPr>
        <w:t xml:space="preserve"> организациями культуры, в отношении которых проводится независимая оценка</w:t>
      </w:r>
    </w:p>
    <w:p w:rsidR="00C3342C" w:rsidRPr="00C3342C" w:rsidRDefault="00C3342C" w:rsidP="00C3342C">
      <w:pPr>
        <w:jc w:val="center"/>
        <w:rPr>
          <w:sz w:val="28"/>
          <w:szCs w:val="28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A575B" w:rsidRPr="005C5CE1" w:rsidTr="001A575B">
        <w:tc>
          <w:tcPr>
            <w:tcW w:w="4814" w:type="dxa"/>
          </w:tcPr>
          <w:p w:rsidR="001A575B" w:rsidRPr="005C5CE1" w:rsidRDefault="0031460E" w:rsidP="002F6CE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  <w:spacing w:val="-7"/>
                <w:sz w:val="28"/>
                <w:szCs w:val="28"/>
              </w:rPr>
              <w:t>с</w:t>
            </w:r>
            <w:proofErr w:type="gramEnd"/>
            <w:r>
              <w:rPr>
                <w:bCs/>
                <w:spacing w:val="-7"/>
                <w:sz w:val="28"/>
                <w:szCs w:val="28"/>
              </w:rPr>
              <w:t>. Грачевка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14001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815" w:type="dxa"/>
          </w:tcPr>
          <w:p w:rsidR="001A575B" w:rsidRPr="005C5CE1" w:rsidRDefault="00514001" w:rsidP="002F6CED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2F6CED">
              <w:rPr>
                <w:sz w:val="28"/>
                <w:szCs w:val="28"/>
              </w:rPr>
              <w:t>30</w:t>
            </w:r>
            <w:r w:rsidR="00754835">
              <w:rPr>
                <w:sz w:val="28"/>
                <w:szCs w:val="28"/>
              </w:rPr>
              <w:t xml:space="preserve"> июня</w:t>
            </w:r>
            <w:r w:rsidR="001A575B" w:rsidRPr="00754835">
              <w:rPr>
                <w:sz w:val="28"/>
                <w:szCs w:val="28"/>
              </w:rPr>
              <w:t xml:space="preserve"> 201</w:t>
            </w:r>
            <w:r w:rsidRPr="00754835">
              <w:rPr>
                <w:sz w:val="28"/>
                <w:szCs w:val="28"/>
              </w:rPr>
              <w:t>9</w:t>
            </w:r>
            <w:r w:rsidR="001A575B" w:rsidRPr="00754835">
              <w:rPr>
                <w:sz w:val="28"/>
                <w:szCs w:val="28"/>
              </w:rPr>
              <w:t>г.</w:t>
            </w:r>
          </w:p>
        </w:tc>
      </w:tr>
    </w:tbl>
    <w:p w:rsid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5CE1">
        <w:rPr>
          <w:sz w:val="28"/>
          <w:szCs w:val="28"/>
        </w:rPr>
        <w:tab/>
      </w:r>
    </w:p>
    <w:p w:rsidR="00741BF1" w:rsidRPr="00121A70" w:rsidRDefault="005C5CE1" w:rsidP="00741B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ab/>
      </w:r>
      <w:r w:rsidRPr="005C5CE1">
        <w:rPr>
          <w:sz w:val="28"/>
          <w:szCs w:val="28"/>
        </w:rPr>
        <w:t xml:space="preserve">1. </w:t>
      </w:r>
      <w:r w:rsidR="00820A26" w:rsidRPr="005C5CE1">
        <w:rPr>
          <w:sz w:val="28"/>
          <w:szCs w:val="28"/>
        </w:rPr>
        <w:t>Сбор и обобщение информации о качестве условий оказания услуг</w:t>
      </w:r>
      <w:r w:rsidR="002815A4">
        <w:rPr>
          <w:sz w:val="28"/>
          <w:szCs w:val="28"/>
        </w:rPr>
        <w:t xml:space="preserve"> </w:t>
      </w:r>
      <w:r w:rsidR="00E80670">
        <w:rPr>
          <w:sz w:val="28"/>
          <w:szCs w:val="28"/>
        </w:rPr>
        <w:t>МБУК</w:t>
      </w:r>
      <w:r w:rsidR="00E80670" w:rsidRPr="00E80670">
        <w:rPr>
          <w:sz w:val="28"/>
          <w:szCs w:val="28"/>
        </w:rPr>
        <w:t xml:space="preserve"> «Районный </w:t>
      </w:r>
      <w:proofErr w:type="spellStart"/>
      <w:r w:rsidR="00E80670" w:rsidRPr="00E80670">
        <w:rPr>
          <w:sz w:val="28"/>
          <w:szCs w:val="28"/>
        </w:rPr>
        <w:t>межпоселенческий</w:t>
      </w:r>
      <w:proofErr w:type="spellEnd"/>
      <w:r w:rsidR="00E80670" w:rsidRPr="00E80670">
        <w:rPr>
          <w:sz w:val="28"/>
          <w:szCs w:val="28"/>
        </w:rPr>
        <w:t xml:space="preserve"> Дом культуры» </w:t>
      </w:r>
      <w:proofErr w:type="spellStart"/>
      <w:r w:rsidR="00E80670" w:rsidRPr="00E80670">
        <w:rPr>
          <w:sz w:val="28"/>
          <w:szCs w:val="28"/>
        </w:rPr>
        <w:t>Грачевского</w:t>
      </w:r>
      <w:proofErr w:type="spellEnd"/>
      <w:r w:rsidR="00E80670" w:rsidRPr="00E80670">
        <w:rPr>
          <w:sz w:val="28"/>
          <w:szCs w:val="28"/>
        </w:rPr>
        <w:t xml:space="preserve"> муниципального района Ставропольского края</w:t>
      </w:r>
      <w:r w:rsidR="00E80670">
        <w:rPr>
          <w:sz w:val="28"/>
          <w:szCs w:val="28"/>
        </w:rPr>
        <w:t xml:space="preserve"> </w:t>
      </w:r>
      <w:r w:rsidR="00C35017" w:rsidRPr="005C5CE1">
        <w:rPr>
          <w:sz w:val="28"/>
          <w:szCs w:val="28"/>
          <w:u w:val="single"/>
        </w:rPr>
        <w:t xml:space="preserve">(далее </w:t>
      </w:r>
      <w:proofErr w:type="gramStart"/>
      <w:r w:rsidR="00C35017" w:rsidRPr="005C5CE1">
        <w:rPr>
          <w:sz w:val="28"/>
          <w:szCs w:val="28"/>
          <w:u w:val="single"/>
        </w:rPr>
        <w:t>–о</w:t>
      </w:r>
      <w:proofErr w:type="gramEnd"/>
      <w:r w:rsidR="00C35017" w:rsidRPr="005C5CE1">
        <w:rPr>
          <w:sz w:val="28"/>
          <w:szCs w:val="28"/>
          <w:u w:val="single"/>
        </w:rPr>
        <w:t>рганизация</w:t>
      </w:r>
      <w:r w:rsidR="00C3342C">
        <w:rPr>
          <w:sz w:val="28"/>
          <w:szCs w:val="28"/>
          <w:u w:val="single"/>
        </w:rPr>
        <w:t xml:space="preserve"> культуры</w:t>
      </w:r>
      <w:r w:rsidR="00C35017" w:rsidRPr="005C5CE1">
        <w:rPr>
          <w:sz w:val="28"/>
          <w:szCs w:val="28"/>
          <w:u w:val="single"/>
        </w:rPr>
        <w:t>)</w:t>
      </w:r>
      <w:r w:rsidR="002815A4">
        <w:rPr>
          <w:sz w:val="28"/>
          <w:szCs w:val="28"/>
          <w:u w:val="single"/>
        </w:rPr>
        <w:t xml:space="preserve"> </w:t>
      </w:r>
      <w:r w:rsidR="00820A26" w:rsidRPr="005C5CE1">
        <w:rPr>
          <w:sz w:val="28"/>
          <w:szCs w:val="28"/>
        </w:rPr>
        <w:t xml:space="preserve">осуществлено организацией-оператором – АНО «Северо-Кавказский центр профессионально-общественной аккредитации» </w:t>
      </w:r>
      <w:r w:rsidR="00741BF1" w:rsidRPr="00741BF1">
        <w:rPr>
          <w:sz w:val="28"/>
          <w:szCs w:val="28"/>
        </w:rPr>
        <w:t xml:space="preserve">по поручению отдела культуры администрации </w:t>
      </w:r>
      <w:proofErr w:type="spellStart"/>
      <w:r w:rsidR="00741BF1" w:rsidRPr="00741BF1">
        <w:rPr>
          <w:sz w:val="28"/>
          <w:szCs w:val="28"/>
        </w:rPr>
        <w:t>Грачевского</w:t>
      </w:r>
      <w:proofErr w:type="spellEnd"/>
      <w:r w:rsidR="00741BF1" w:rsidRPr="00741BF1">
        <w:rPr>
          <w:sz w:val="28"/>
          <w:szCs w:val="28"/>
        </w:rPr>
        <w:t xml:space="preserve"> муниципального района Ставропольского края, именуемый в дальнейшем «Муниципальный заказчик», в </w:t>
      </w:r>
      <w:r w:rsidR="00741BF1" w:rsidRPr="00741BF1">
        <w:rPr>
          <w:color w:val="000000"/>
          <w:sz w:val="28"/>
          <w:szCs w:val="28"/>
        </w:rPr>
        <w:t>лице начальника Чаплыгиной Ирины Викторовны, действующего на основании Положения</w:t>
      </w:r>
      <w:r w:rsidR="00741BF1">
        <w:rPr>
          <w:color w:val="000000"/>
          <w:sz w:val="28"/>
          <w:szCs w:val="28"/>
        </w:rPr>
        <w:t xml:space="preserve">, во </w:t>
      </w:r>
      <w:r w:rsidR="00741BF1" w:rsidRPr="00741BF1">
        <w:rPr>
          <w:color w:val="000000"/>
          <w:sz w:val="28"/>
          <w:szCs w:val="28"/>
        </w:rPr>
        <w:t xml:space="preserve">исполнение </w:t>
      </w:r>
      <w:r w:rsidR="00741BF1" w:rsidRPr="00741BF1">
        <w:rPr>
          <w:sz w:val="28"/>
          <w:szCs w:val="28"/>
        </w:rPr>
        <w:t xml:space="preserve">муниципального контракта </w:t>
      </w:r>
      <w:r w:rsidR="00741BF1">
        <w:rPr>
          <w:sz w:val="28"/>
          <w:szCs w:val="28"/>
        </w:rPr>
        <w:t xml:space="preserve">от 18 </w:t>
      </w:r>
      <w:proofErr w:type="gramStart"/>
      <w:r w:rsidR="00741BF1">
        <w:rPr>
          <w:sz w:val="28"/>
          <w:szCs w:val="28"/>
        </w:rPr>
        <w:t xml:space="preserve">июня 2019 года № </w:t>
      </w:r>
      <w:r w:rsidR="00741BF1" w:rsidRPr="00BA6482">
        <w:rPr>
          <w:sz w:val="28"/>
          <w:szCs w:val="28"/>
        </w:rPr>
        <w:t>_</w:t>
      </w:r>
      <w:r w:rsidR="00C84D3F" w:rsidRPr="00721EB3">
        <w:rPr>
          <w:sz w:val="28"/>
          <w:szCs w:val="28"/>
        </w:rPr>
        <w:t>5</w:t>
      </w:r>
      <w:r w:rsidR="00741BF1" w:rsidRPr="00BA6482">
        <w:rPr>
          <w:sz w:val="28"/>
          <w:szCs w:val="28"/>
        </w:rPr>
        <w:t xml:space="preserve">_ на оказание услуг по сбору и обобщению информации о качестве условий оказания услуг организациями культуры </w:t>
      </w:r>
      <w:proofErr w:type="spellStart"/>
      <w:r w:rsidR="00741BF1" w:rsidRPr="00BA6482">
        <w:rPr>
          <w:sz w:val="28"/>
          <w:szCs w:val="28"/>
        </w:rPr>
        <w:t>Грачевского</w:t>
      </w:r>
      <w:proofErr w:type="spellEnd"/>
      <w:r w:rsidR="00741BF1" w:rsidRPr="00BA6482">
        <w:rPr>
          <w:sz w:val="28"/>
          <w:szCs w:val="28"/>
        </w:rPr>
        <w:t xml:space="preserve"> муниципального района Ставропольского края, в отношении которых проводится независимая оценка в 2019 году, в соответствии с Программой исследования, согласованной с Главой </w:t>
      </w:r>
      <w:proofErr w:type="spellStart"/>
      <w:r w:rsidR="00741BF1" w:rsidRPr="00BA6482">
        <w:rPr>
          <w:sz w:val="28"/>
          <w:szCs w:val="28"/>
        </w:rPr>
        <w:t>Грачевского</w:t>
      </w:r>
      <w:proofErr w:type="spellEnd"/>
      <w:r w:rsidR="00741BF1" w:rsidRPr="00BA6482">
        <w:rPr>
          <w:sz w:val="28"/>
          <w:szCs w:val="28"/>
        </w:rPr>
        <w:t xml:space="preserve"> муниципального района Ставропольского края и Председателем общественного совета </w:t>
      </w:r>
      <w:r w:rsidR="007B344C">
        <w:rPr>
          <w:sz w:val="28"/>
          <w:szCs w:val="28"/>
        </w:rPr>
        <w:t>по проведению независимой оценки качества условий осуществления образовательной деятельности, осуществляемой</w:t>
      </w:r>
      <w:proofErr w:type="gramEnd"/>
      <w:r w:rsidR="007B344C">
        <w:rPr>
          <w:sz w:val="28"/>
          <w:szCs w:val="28"/>
        </w:rPr>
        <w:t xml:space="preserve"> муниципальными образовательными организациями, и по проведению независимой </w:t>
      </w:r>
      <w:proofErr w:type="gramStart"/>
      <w:r w:rsidR="007B344C">
        <w:rPr>
          <w:sz w:val="28"/>
          <w:szCs w:val="28"/>
        </w:rPr>
        <w:t>оценки качества условий оказания услуг</w:t>
      </w:r>
      <w:proofErr w:type="gramEnd"/>
      <w:r w:rsidR="007B344C">
        <w:rPr>
          <w:sz w:val="28"/>
          <w:szCs w:val="28"/>
        </w:rPr>
        <w:t xml:space="preserve"> муниципальными организациями культуры при администрации </w:t>
      </w:r>
      <w:proofErr w:type="spellStart"/>
      <w:r w:rsidR="007B344C">
        <w:rPr>
          <w:sz w:val="28"/>
          <w:szCs w:val="28"/>
        </w:rPr>
        <w:t>Грачевского</w:t>
      </w:r>
      <w:proofErr w:type="spellEnd"/>
      <w:r w:rsidR="007B344C">
        <w:rPr>
          <w:sz w:val="28"/>
          <w:szCs w:val="28"/>
        </w:rPr>
        <w:t xml:space="preserve"> муниципального района </w:t>
      </w:r>
      <w:r w:rsidR="00741BF1" w:rsidRPr="00BA6482">
        <w:rPr>
          <w:sz w:val="28"/>
          <w:szCs w:val="28"/>
        </w:rPr>
        <w:t xml:space="preserve">согласно показателям, утвержденными </w:t>
      </w:r>
      <w:r w:rsidR="00741BF1" w:rsidRPr="00BA6482">
        <w:rPr>
          <w:bCs/>
          <w:spacing w:val="-7"/>
          <w:sz w:val="28"/>
          <w:szCs w:val="28"/>
        </w:rPr>
        <w:t>техническим заданием.</w:t>
      </w:r>
      <w:r w:rsidR="00741BF1" w:rsidRPr="00121A70">
        <w:rPr>
          <w:bCs/>
          <w:spacing w:val="-7"/>
          <w:sz w:val="28"/>
          <w:szCs w:val="28"/>
        </w:rPr>
        <w:t xml:space="preserve"> </w:t>
      </w:r>
    </w:p>
    <w:p w:rsidR="00160D93" w:rsidRPr="005C5CE1" w:rsidRDefault="001F2890" w:rsidP="00B94C91">
      <w:pPr>
        <w:ind w:firstLine="709"/>
        <w:jc w:val="both"/>
        <w:rPr>
          <w:sz w:val="28"/>
          <w:szCs w:val="28"/>
        </w:rPr>
      </w:pPr>
      <w:proofErr w:type="gramStart"/>
      <w:r w:rsidRPr="0079677F">
        <w:rPr>
          <w:sz w:val="28"/>
          <w:szCs w:val="28"/>
        </w:rPr>
        <w:t xml:space="preserve">Сбор и обобщение информации осуществлены в соответствии с Правилами сбора и обобщения информации о качестве условий оказания услуг организациями </w:t>
      </w:r>
      <w:r w:rsidR="00C3342C" w:rsidRPr="0079677F">
        <w:rPr>
          <w:sz w:val="28"/>
          <w:szCs w:val="28"/>
        </w:rPr>
        <w:t>культуры</w:t>
      </w:r>
      <w:r w:rsidRPr="0079677F">
        <w:rPr>
          <w:sz w:val="28"/>
          <w:szCs w:val="28"/>
        </w:rPr>
        <w:t>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603A0C" w:rsidRPr="0079677F">
        <w:rPr>
          <w:sz w:val="28"/>
          <w:szCs w:val="28"/>
        </w:rPr>
        <w:t xml:space="preserve"> </w:t>
      </w:r>
      <w:r w:rsidR="00EA0145" w:rsidRPr="0079677F">
        <w:rPr>
          <w:sz w:val="28"/>
          <w:szCs w:val="28"/>
        </w:rPr>
        <w:t>и Единым порядком</w:t>
      </w:r>
      <w:proofErr w:type="gramEnd"/>
      <w:r w:rsidR="00603A0C" w:rsidRPr="0079677F">
        <w:rPr>
          <w:sz w:val="28"/>
          <w:szCs w:val="28"/>
        </w:rPr>
        <w:t xml:space="preserve"> </w:t>
      </w:r>
      <w:proofErr w:type="gramStart"/>
      <w:r w:rsidR="00EA0145" w:rsidRPr="0079677F">
        <w:rPr>
          <w:sz w:val="28"/>
          <w:szCs w:val="28"/>
        </w:rPr>
        <w:t xml:space="preserve">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</w:t>
      </w:r>
      <w:r w:rsidR="00EA0145" w:rsidRPr="0079677F">
        <w:rPr>
          <w:sz w:val="28"/>
          <w:szCs w:val="28"/>
        </w:rPr>
        <w:lastRenderedPageBreak/>
        <w:t>условий оказания услуг организациями в сфере культуры, охраны здоровья, образования, социального обслуживания и федеральными учреждениями</w:t>
      </w:r>
      <w:proofErr w:type="gramEnd"/>
      <w:r w:rsidR="00EA0145" w:rsidRPr="0079677F">
        <w:rPr>
          <w:sz w:val="28"/>
          <w:szCs w:val="28"/>
        </w:rPr>
        <w:t xml:space="preserve"> медико-социальной экспертизы»</w:t>
      </w:r>
      <w:r w:rsidR="00757933" w:rsidRPr="0079677F">
        <w:rPr>
          <w:sz w:val="28"/>
          <w:szCs w:val="28"/>
        </w:rPr>
        <w:t xml:space="preserve">, Приказом </w:t>
      </w:r>
      <w:r w:rsidR="00757933" w:rsidRPr="0079677F">
        <w:rPr>
          <w:bCs/>
          <w:spacing w:val="-7"/>
          <w:sz w:val="28"/>
          <w:szCs w:val="28"/>
        </w:rPr>
        <w:t xml:space="preserve">Минкультуры России от 27.04.2018 № 599 «Об утверждении показателей, характеризующих общие критерии </w:t>
      </w:r>
      <w:proofErr w:type="gramStart"/>
      <w:r w:rsidR="00757933" w:rsidRPr="0079677F">
        <w:rPr>
          <w:bCs/>
          <w:spacing w:val="-7"/>
          <w:sz w:val="28"/>
          <w:szCs w:val="28"/>
        </w:rPr>
        <w:t>оценки качества условий оказания услуг</w:t>
      </w:r>
      <w:proofErr w:type="gramEnd"/>
      <w:r w:rsidR="00757933" w:rsidRPr="0079677F">
        <w:rPr>
          <w:bCs/>
          <w:spacing w:val="-7"/>
          <w:sz w:val="28"/>
          <w:szCs w:val="28"/>
        </w:rPr>
        <w:t xml:space="preserve"> организациями культуры»</w:t>
      </w:r>
      <w:r w:rsidR="002815A4" w:rsidRPr="0079677F">
        <w:rPr>
          <w:bCs/>
          <w:spacing w:val="-7"/>
          <w:sz w:val="28"/>
          <w:szCs w:val="28"/>
        </w:rPr>
        <w:t xml:space="preserve"> </w:t>
      </w:r>
      <w:r w:rsidR="00EA0145" w:rsidRPr="0079677F">
        <w:rPr>
          <w:sz w:val="28"/>
          <w:szCs w:val="28"/>
        </w:rPr>
        <w:t>(далее, соответственно – Правила, Порядок)</w:t>
      </w:r>
      <w:r w:rsidRPr="0079677F">
        <w:rPr>
          <w:sz w:val="28"/>
          <w:szCs w:val="28"/>
        </w:rPr>
        <w:t>.</w:t>
      </w:r>
      <w:r w:rsidRPr="005C5CE1">
        <w:rPr>
          <w:sz w:val="28"/>
          <w:szCs w:val="28"/>
        </w:rPr>
        <w:t xml:space="preserve"> </w:t>
      </w:r>
    </w:p>
    <w:p w:rsidR="00D42EEF" w:rsidRPr="005C5CE1" w:rsidRDefault="008B31BA" w:rsidP="00B94C9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C5CE1">
        <w:rPr>
          <w:sz w:val="28"/>
          <w:szCs w:val="28"/>
        </w:rPr>
        <w:t>Общие исходные сведения о</w:t>
      </w:r>
      <w:r w:rsidR="009720DE" w:rsidRPr="005C5CE1">
        <w:rPr>
          <w:sz w:val="28"/>
          <w:szCs w:val="28"/>
        </w:rPr>
        <w:t>б</w:t>
      </w:r>
      <w:r w:rsidR="00121A70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>организации:</w:t>
      </w:r>
    </w:p>
    <w:p w:rsidR="00E80670" w:rsidRPr="00E80670" w:rsidRDefault="008B31BA" w:rsidP="00216346">
      <w:pPr>
        <w:pStyle w:val="a8"/>
        <w:numPr>
          <w:ilvl w:val="0"/>
          <w:numId w:val="23"/>
        </w:numPr>
        <w:shd w:val="clear" w:color="auto" w:fill="FFFFFF"/>
        <w:tabs>
          <w:tab w:val="left" w:pos="709"/>
          <w:tab w:val="left" w:pos="1134"/>
          <w:tab w:val="left" w:pos="1560"/>
        </w:tabs>
        <w:jc w:val="both"/>
        <w:textAlignment w:val="top"/>
        <w:rPr>
          <w:color w:val="007700"/>
          <w:sz w:val="28"/>
          <w:szCs w:val="28"/>
        </w:rPr>
      </w:pPr>
      <w:r w:rsidRPr="00E80670">
        <w:rPr>
          <w:b/>
          <w:sz w:val="28"/>
          <w:szCs w:val="28"/>
        </w:rPr>
        <w:t>Наименование организации</w:t>
      </w:r>
      <w:r w:rsidR="009720DE" w:rsidRPr="00E80670">
        <w:rPr>
          <w:sz w:val="28"/>
          <w:szCs w:val="28"/>
        </w:rPr>
        <w:t xml:space="preserve">: </w:t>
      </w:r>
      <w:r w:rsidR="00E80670" w:rsidRPr="00E80670">
        <w:rPr>
          <w:sz w:val="28"/>
          <w:szCs w:val="28"/>
        </w:rPr>
        <w:t>муниципально</w:t>
      </w:r>
      <w:r w:rsidR="00E80670">
        <w:rPr>
          <w:sz w:val="28"/>
          <w:szCs w:val="28"/>
        </w:rPr>
        <w:t>е</w:t>
      </w:r>
      <w:r w:rsidR="00E80670" w:rsidRPr="00E80670">
        <w:rPr>
          <w:sz w:val="28"/>
          <w:szCs w:val="28"/>
        </w:rPr>
        <w:t xml:space="preserve"> бюджетно</w:t>
      </w:r>
      <w:r w:rsidR="00E80670">
        <w:rPr>
          <w:sz w:val="28"/>
          <w:szCs w:val="28"/>
        </w:rPr>
        <w:t>е</w:t>
      </w:r>
      <w:r w:rsidR="00E80670" w:rsidRPr="00E80670">
        <w:rPr>
          <w:sz w:val="28"/>
          <w:szCs w:val="28"/>
        </w:rPr>
        <w:t xml:space="preserve"> учреждени</w:t>
      </w:r>
      <w:r w:rsidR="00E80670">
        <w:rPr>
          <w:sz w:val="28"/>
          <w:szCs w:val="28"/>
        </w:rPr>
        <w:t xml:space="preserve">е </w:t>
      </w:r>
      <w:r w:rsidR="00E80670" w:rsidRPr="00E80670">
        <w:rPr>
          <w:sz w:val="28"/>
          <w:szCs w:val="28"/>
        </w:rPr>
        <w:t xml:space="preserve">культуры «Районный </w:t>
      </w:r>
      <w:proofErr w:type="spellStart"/>
      <w:r w:rsidR="00E80670" w:rsidRPr="00E80670">
        <w:rPr>
          <w:sz w:val="28"/>
          <w:szCs w:val="28"/>
        </w:rPr>
        <w:t>межпоселенческий</w:t>
      </w:r>
      <w:proofErr w:type="spellEnd"/>
      <w:r w:rsidR="00E80670" w:rsidRPr="00E80670">
        <w:rPr>
          <w:sz w:val="28"/>
          <w:szCs w:val="28"/>
        </w:rPr>
        <w:t xml:space="preserve"> Дом культуры» </w:t>
      </w:r>
      <w:proofErr w:type="spellStart"/>
      <w:r w:rsidR="00E80670" w:rsidRPr="00E80670">
        <w:rPr>
          <w:sz w:val="28"/>
          <w:szCs w:val="28"/>
        </w:rPr>
        <w:t>Грачевского</w:t>
      </w:r>
      <w:proofErr w:type="spellEnd"/>
      <w:r w:rsidR="00E80670" w:rsidRPr="00E80670">
        <w:rPr>
          <w:sz w:val="28"/>
          <w:szCs w:val="28"/>
        </w:rPr>
        <w:t xml:space="preserve"> муниципального района Ставропольского края</w:t>
      </w:r>
      <w:r w:rsidR="00E80670">
        <w:rPr>
          <w:sz w:val="28"/>
          <w:szCs w:val="28"/>
        </w:rPr>
        <w:t>.</w:t>
      </w:r>
      <w:r w:rsidR="00E80670" w:rsidRPr="00E80670">
        <w:rPr>
          <w:sz w:val="28"/>
          <w:szCs w:val="28"/>
        </w:rPr>
        <w:t xml:space="preserve"> </w:t>
      </w:r>
    </w:p>
    <w:p w:rsidR="00431BD9" w:rsidRPr="00E80670" w:rsidRDefault="008B31BA" w:rsidP="00216346">
      <w:pPr>
        <w:pStyle w:val="a8"/>
        <w:numPr>
          <w:ilvl w:val="0"/>
          <w:numId w:val="23"/>
        </w:numPr>
        <w:shd w:val="clear" w:color="auto" w:fill="FFFFFF"/>
        <w:tabs>
          <w:tab w:val="left" w:pos="709"/>
          <w:tab w:val="left" w:pos="1134"/>
          <w:tab w:val="left" w:pos="1560"/>
        </w:tabs>
        <w:jc w:val="both"/>
        <w:textAlignment w:val="top"/>
        <w:rPr>
          <w:color w:val="007700"/>
          <w:sz w:val="28"/>
          <w:szCs w:val="28"/>
        </w:rPr>
      </w:pPr>
      <w:r w:rsidRPr="00E80670">
        <w:rPr>
          <w:b/>
          <w:sz w:val="28"/>
          <w:szCs w:val="28"/>
        </w:rPr>
        <w:t>Юридический адрес организации:</w:t>
      </w:r>
      <w:r w:rsidR="00CA67AF" w:rsidRPr="00E80670">
        <w:rPr>
          <w:sz w:val="28"/>
          <w:szCs w:val="28"/>
        </w:rPr>
        <w:t> </w:t>
      </w:r>
      <w:r w:rsidR="00E80670" w:rsidRPr="00E80670">
        <w:rPr>
          <w:sz w:val="28"/>
          <w:szCs w:val="28"/>
        </w:rPr>
        <w:t xml:space="preserve">356250, Ставропольский край, </w:t>
      </w:r>
      <w:proofErr w:type="spellStart"/>
      <w:r w:rsidR="00E80670" w:rsidRPr="00E80670">
        <w:rPr>
          <w:sz w:val="28"/>
          <w:szCs w:val="28"/>
        </w:rPr>
        <w:t>Грачевский</w:t>
      </w:r>
      <w:proofErr w:type="spellEnd"/>
      <w:r w:rsidR="00E80670" w:rsidRPr="00E80670">
        <w:rPr>
          <w:sz w:val="28"/>
          <w:szCs w:val="28"/>
        </w:rPr>
        <w:t xml:space="preserve"> район, </w:t>
      </w:r>
      <w:proofErr w:type="gramStart"/>
      <w:r w:rsidR="00E80670" w:rsidRPr="00E80670">
        <w:rPr>
          <w:sz w:val="28"/>
          <w:szCs w:val="28"/>
        </w:rPr>
        <w:t>с</w:t>
      </w:r>
      <w:proofErr w:type="gramEnd"/>
      <w:r w:rsidR="00E80670" w:rsidRPr="00E80670">
        <w:rPr>
          <w:sz w:val="28"/>
          <w:szCs w:val="28"/>
        </w:rPr>
        <w:t>. Грачевка, ул. Советская 13</w:t>
      </w:r>
      <w:r w:rsidR="00431BD9" w:rsidRPr="00E80670">
        <w:rPr>
          <w:sz w:val="28"/>
          <w:szCs w:val="28"/>
        </w:rPr>
        <w:t>.</w:t>
      </w:r>
    </w:p>
    <w:p w:rsidR="0079677F" w:rsidRPr="0079677F" w:rsidRDefault="00CA67AF" w:rsidP="001074F3">
      <w:pPr>
        <w:pStyle w:val="4"/>
        <w:numPr>
          <w:ilvl w:val="0"/>
          <w:numId w:val="23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0" w:beforeAutospacing="0" w:after="0" w:afterAutospacing="0"/>
        <w:jc w:val="both"/>
        <w:textAlignment w:val="top"/>
        <w:rPr>
          <w:sz w:val="28"/>
          <w:szCs w:val="28"/>
          <w:u w:val="single"/>
        </w:rPr>
      </w:pPr>
      <w:r w:rsidRPr="0079677F">
        <w:rPr>
          <w:sz w:val="28"/>
          <w:szCs w:val="28"/>
        </w:rPr>
        <w:t xml:space="preserve">Адрес электронной почты: </w:t>
      </w:r>
      <w:hyperlink r:id="rId11" w:history="1">
        <w:r w:rsidR="00F60A26" w:rsidRPr="00F60A26">
          <w:rPr>
            <w:rStyle w:val="a9"/>
            <w:b w:val="0"/>
            <w:color w:val="auto"/>
            <w:sz w:val="28"/>
            <w:szCs w:val="28"/>
            <w:u w:val="none"/>
          </w:rPr>
          <w:t>mbukrmdk@inbox.ru</w:t>
        </w:r>
      </w:hyperlink>
    </w:p>
    <w:p w:rsidR="00F60A26" w:rsidRPr="00F60A26" w:rsidRDefault="004D1F99" w:rsidP="00F60A26">
      <w:pPr>
        <w:pStyle w:val="a8"/>
        <w:numPr>
          <w:ilvl w:val="0"/>
          <w:numId w:val="23"/>
        </w:numPr>
        <w:jc w:val="both"/>
        <w:rPr>
          <w:rFonts w:ascii="Calibri" w:hAnsi="Calibri" w:cs="Calibri"/>
          <w:color w:val="0000FF"/>
          <w:sz w:val="15"/>
          <w:szCs w:val="15"/>
          <w:u w:val="single"/>
        </w:rPr>
      </w:pPr>
      <w:r w:rsidRPr="00F60A26">
        <w:rPr>
          <w:b/>
          <w:sz w:val="28"/>
          <w:szCs w:val="28"/>
        </w:rPr>
        <w:t xml:space="preserve">Адрес официального сайта организации в информационной телекоммуникационной сети «Интернет» (далее – официальный сайт в сети «Интернет»): </w:t>
      </w:r>
      <w:hyperlink r:id="rId12" w:history="1">
        <w:r w:rsidR="00F60A26" w:rsidRPr="00F60A26">
          <w:rPr>
            <w:rStyle w:val="a9"/>
            <w:color w:val="auto"/>
            <w:sz w:val="28"/>
            <w:szCs w:val="28"/>
            <w:u w:val="none"/>
          </w:rPr>
          <w:t>https://bus.gov.ru/pub/agency/4958</w:t>
        </w:r>
      </w:hyperlink>
    </w:p>
    <w:p w:rsidR="008B31BA" w:rsidRPr="008926E3" w:rsidRDefault="008B31BA" w:rsidP="000E374A">
      <w:pPr>
        <w:pStyle w:val="a8"/>
        <w:numPr>
          <w:ilvl w:val="0"/>
          <w:numId w:val="23"/>
        </w:numPr>
        <w:shd w:val="clear" w:color="auto" w:fill="FFFFFF"/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 w:rsidRPr="0079677F">
        <w:rPr>
          <w:b/>
          <w:sz w:val="28"/>
          <w:szCs w:val="28"/>
        </w:rPr>
        <w:t>Период проведения дистанционного этапа сбора информации</w:t>
      </w:r>
      <w:r w:rsidRPr="0079677F">
        <w:rPr>
          <w:sz w:val="28"/>
          <w:szCs w:val="28"/>
        </w:rPr>
        <w:t>:</w:t>
      </w:r>
      <w:r w:rsidR="008260F8" w:rsidRPr="0079677F">
        <w:rPr>
          <w:sz w:val="28"/>
          <w:szCs w:val="28"/>
        </w:rPr>
        <w:t xml:space="preserve"> с </w:t>
      </w:r>
      <w:r w:rsidR="008926E3" w:rsidRPr="008926E3">
        <w:rPr>
          <w:sz w:val="28"/>
          <w:szCs w:val="28"/>
        </w:rPr>
        <w:t>19</w:t>
      </w:r>
      <w:r w:rsidR="008260F8" w:rsidRPr="008926E3">
        <w:rPr>
          <w:sz w:val="28"/>
          <w:szCs w:val="28"/>
        </w:rPr>
        <w:t>.</w:t>
      </w:r>
      <w:r w:rsidR="00603A0C" w:rsidRPr="008926E3">
        <w:rPr>
          <w:sz w:val="28"/>
          <w:szCs w:val="28"/>
        </w:rPr>
        <w:t>0</w:t>
      </w:r>
      <w:r w:rsidR="00F60A26" w:rsidRPr="008926E3">
        <w:rPr>
          <w:sz w:val="28"/>
          <w:szCs w:val="28"/>
        </w:rPr>
        <w:t>6</w:t>
      </w:r>
      <w:r w:rsidR="008260F8" w:rsidRPr="008926E3">
        <w:rPr>
          <w:sz w:val="28"/>
          <w:szCs w:val="28"/>
        </w:rPr>
        <w:t>.201</w:t>
      </w:r>
      <w:r w:rsidR="00603A0C" w:rsidRPr="008926E3">
        <w:rPr>
          <w:sz w:val="28"/>
          <w:szCs w:val="28"/>
        </w:rPr>
        <w:t>9</w:t>
      </w:r>
      <w:r w:rsidR="008260F8" w:rsidRPr="008926E3">
        <w:rPr>
          <w:sz w:val="28"/>
          <w:szCs w:val="28"/>
        </w:rPr>
        <w:t xml:space="preserve"> по </w:t>
      </w:r>
      <w:r w:rsidR="00676A0E" w:rsidRPr="008926E3">
        <w:rPr>
          <w:sz w:val="28"/>
          <w:szCs w:val="28"/>
        </w:rPr>
        <w:t>30</w:t>
      </w:r>
      <w:r w:rsidR="008260F8" w:rsidRPr="008926E3">
        <w:rPr>
          <w:sz w:val="28"/>
          <w:szCs w:val="28"/>
        </w:rPr>
        <w:t>.</w:t>
      </w:r>
      <w:r w:rsidR="00603A0C" w:rsidRPr="008926E3">
        <w:rPr>
          <w:sz w:val="28"/>
          <w:szCs w:val="28"/>
        </w:rPr>
        <w:t>06</w:t>
      </w:r>
      <w:r w:rsidR="008260F8" w:rsidRPr="008926E3">
        <w:rPr>
          <w:sz w:val="28"/>
          <w:szCs w:val="28"/>
        </w:rPr>
        <w:t>.201</w:t>
      </w:r>
      <w:r w:rsidR="0079677F" w:rsidRPr="008926E3">
        <w:rPr>
          <w:sz w:val="28"/>
          <w:szCs w:val="28"/>
        </w:rPr>
        <w:t xml:space="preserve">9 </w:t>
      </w:r>
      <w:r w:rsidR="008260F8" w:rsidRPr="008926E3">
        <w:rPr>
          <w:sz w:val="28"/>
          <w:szCs w:val="28"/>
        </w:rPr>
        <w:t xml:space="preserve">гг. </w:t>
      </w:r>
    </w:p>
    <w:p w:rsidR="008B31BA" w:rsidRPr="008926E3" w:rsidRDefault="008B31BA" w:rsidP="005569E8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8926E3">
        <w:rPr>
          <w:b/>
          <w:sz w:val="28"/>
          <w:szCs w:val="28"/>
        </w:rPr>
        <w:t>Дата мониторинга официального сайта организации в сети «Интернет»</w:t>
      </w:r>
      <w:r w:rsidRPr="008926E3">
        <w:rPr>
          <w:sz w:val="28"/>
          <w:szCs w:val="28"/>
        </w:rPr>
        <w:t>:</w:t>
      </w:r>
      <w:r w:rsidR="00431BD9" w:rsidRPr="008926E3">
        <w:rPr>
          <w:sz w:val="28"/>
          <w:szCs w:val="28"/>
        </w:rPr>
        <w:t xml:space="preserve"> </w:t>
      </w:r>
      <w:r w:rsidR="008926E3" w:rsidRPr="008926E3">
        <w:rPr>
          <w:sz w:val="28"/>
          <w:szCs w:val="28"/>
        </w:rPr>
        <w:t>22</w:t>
      </w:r>
      <w:r w:rsidR="008260F8" w:rsidRPr="008926E3">
        <w:rPr>
          <w:sz w:val="28"/>
          <w:szCs w:val="28"/>
        </w:rPr>
        <w:t>.</w:t>
      </w:r>
      <w:r w:rsidR="00431BD9" w:rsidRPr="008926E3">
        <w:rPr>
          <w:sz w:val="28"/>
          <w:szCs w:val="28"/>
        </w:rPr>
        <w:t>06</w:t>
      </w:r>
      <w:r w:rsidR="008260F8" w:rsidRPr="008926E3">
        <w:rPr>
          <w:sz w:val="28"/>
          <w:szCs w:val="28"/>
        </w:rPr>
        <w:t>.201</w:t>
      </w:r>
      <w:r w:rsidR="00431BD9" w:rsidRPr="008926E3">
        <w:rPr>
          <w:sz w:val="28"/>
          <w:szCs w:val="28"/>
        </w:rPr>
        <w:t>9</w:t>
      </w:r>
      <w:r w:rsidR="0079677F" w:rsidRPr="008926E3">
        <w:rPr>
          <w:sz w:val="28"/>
          <w:szCs w:val="28"/>
        </w:rPr>
        <w:t xml:space="preserve"> </w:t>
      </w:r>
      <w:r w:rsidR="008260F8" w:rsidRPr="008926E3">
        <w:rPr>
          <w:sz w:val="28"/>
          <w:szCs w:val="28"/>
        </w:rPr>
        <w:t>г.</w:t>
      </w:r>
    </w:p>
    <w:p w:rsidR="0079677F" w:rsidRPr="005569E8" w:rsidRDefault="0079677F" w:rsidP="005569E8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8926E3">
        <w:rPr>
          <w:b/>
          <w:sz w:val="28"/>
          <w:szCs w:val="28"/>
        </w:rPr>
        <w:t>Дата визита представителей организации-оператора в организацию культуры</w:t>
      </w:r>
      <w:r w:rsidRPr="008926E3">
        <w:rPr>
          <w:sz w:val="28"/>
          <w:szCs w:val="28"/>
        </w:rPr>
        <w:t xml:space="preserve">: </w:t>
      </w:r>
      <w:r w:rsidR="008926E3" w:rsidRPr="008926E3">
        <w:rPr>
          <w:sz w:val="28"/>
          <w:szCs w:val="28"/>
        </w:rPr>
        <w:t>21</w:t>
      </w:r>
      <w:r w:rsidRPr="008926E3">
        <w:rPr>
          <w:sz w:val="28"/>
          <w:szCs w:val="28"/>
        </w:rPr>
        <w:t>.06.2019</w:t>
      </w:r>
      <w:r>
        <w:rPr>
          <w:sz w:val="28"/>
          <w:szCs w:val="28"/>
        </w:rPr>
        <w:t xml:space="preserve"> </w:t>
      </w:r>
      <w:r w:rsidRPr="00431BD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95BC4" w:rsidRPr="005569E8" w:rsidRDefault="00F95BC4" w:rsidP="005569E8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5569E8">
        <w:rPr>
          <w:b/>
          <w:sz w:val="28"/>
          <w:szCs w:val="28"/>
        </w:rPr>
        <w:t>Численность респондентов в организации</w:t>
      </w:r>
      <w:r w:rsidR="00BE7493" w:rsidRPr="005569E8">
        <w:rPr>
          <w:b/>
          <w:sz w:val="28"/>
          <w:szCs w:val="28"/>
        </w:rPr>
        <w:t xml:space="preserve"> культуры</w:t>
      </w:r>
      <w:r w:rsidRPr="005569E8">
        <w:rPr>
          <w:sz w:val="28"/>
          <w:szCs w:val="28"/>
        </w:rPr>
        <w:t>:</w:t>
      </w:r>
    </w:p>
    <w:p w:rsidR="00F95BC4" w:rsidRPr="005C5CE1" w:rsidRDefault="00F95BC4" w:rsidP="00F95BC4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  <w:highlight w:val="yellow"/>
        </w:rPr>
      </w:pPr>
    </w:p>
    <w:tbl>
      <w:tblPr>
        <w:tblStyle w:val="a3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3827"/>
        <w:gridCol w:w="2552"/>
      </w:tblGrid>
      <w:tr w:rsidR="00F95BC4" w:rsidRPr="00BE7493" w:rsidTr="006B2524">
        <w:trPr>
          <w:trHeight w:val="694"/>
        </w:trPr>
        <w:tc>
          <w:tcPr>
            <w:tcW w:w="680" w:type="dxa"/>
            <w:noWrap/>
            <w:hideMark/>
          </w:tcPr>
          <w:p w:rsidR="00F95BC4" w:rsidRPr="00BE7493" w:rsidRDefault="00F95BC4" w:rsidP="0060042E">
            <w:pPr>
              <w:widowControl w:val="0"/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BE749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E749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E749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hideMark/>
          </w:tcPr>
          <w:p w:rsidR="00F95BC4" w:rsidRPr="00BE7493" w:rsidRDefault="00F95BC4" w:rsidP="0060042E">
            <w:pPr>
              <w:widowControl w:val="0"/>
              <w:ind w:left="113" w:firstLine="57"/>
              <w:jc w:val="center"/>
              <w:rPr>
                <w:b/>
                <w:bCs/>
                <w:sz w:val="24"/>
                <w:szCs w:val="24"/>
              </w:rPr>
            </w:pPr>
            <w:r w:rsidRPr="00BE7493">
              <w:rPr>
                <w:b/>
                <w:bCs/>
                <w:sz w:val="24"/>
                <w:szCs w:val="24"/>
              </w:rPr>
              <w:t>Населенный пункт/городской округ</w:t>
            </w:r>
          </w:p>
        </w:tc>
        <w:tc>
          <w:tcPr>
            <w:tcW w:w="3827" w:type="dxa"/>
            <w:vAlign w:val="center"/>
            <w:hideMark/>
          </w:tcPr>
          <w:p w:rsidR="00F95BC4" w:rsidRPr="00BE7493" w:rsidRDefault="00F95BC4" w:rsidP="00BE7493">
            <w:pPr>
              <w:widowControl w:val="0"/>
              <w:ind w:left="71" w:firstLine="23"/>
              <w:jc w:val="center"/>
              <w:rPr>
                <w:b/>
                <w:bCs/>
                <w:sz w:val="24"/>
                <w:szCs w:val="24"/>
              </w:rPr>
            </w:pPr>
            <w:r w:rsidRPr="00BE7493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BE7493">
              <w:rPr>
                <w:b/>
                <w:bCs/>
                <w:sz w:val="24"/>
                <w:szCs w:val="24"/>
              </w:rPr>
              <w:t>организации культуры</w:t>
            </w:r>
          </w:p>
        </w:tc>
        <w:tc>
          <w:tcPr>
            <w:tcW w:w="2552" w:type="dxa"/>
          </w:tcPr>
          <w:p w:rsidR="00F95BC4" w:rsidRPr="00BE7493" w:rsidRDefault="00F95BC4" w:rsidP="0060042E">
            <w:pPr>
              <w:widowControl w:val="0"/>
              <w:ind w:left="71" w:firstLine="23"/>
              <w:jc w:val="center"/>
              <w:rPr>
                <w:b/>
                <w:bCs/>
                <w:sz w:val="24"/>
                <w:szCs w:val="24"/>
              </w:rPr>
            </w:pPr>
            <w:r w:rsidRPr="00BE7493">
              <w:rPr>
                <w:b/>
                <w:bCs/>
                <w:sz w:val="24"/>
                <w:szCs w:val="24"/>
              </w:rPr>
              <w:t>Объем выборочной совокупности респондентов</w:t>
            </w:r>
          </w:p>
        </w:tc>
      </w:tr>
      <w:tr w:rsidR="00F95BC4" w:rsidRPr="00BE7493" w:rsidTr="006B2524">
        <w:trPr>
          <w:trHeight w:val="600"/>
        </w:trPr>
        <w:tc>
          <w:tcPr>
            <w:tcW w:w="680" w:type="dxa"/>
            <w:noWrap/>
            <w:vAlign w:val="center"/>
            <w:hideMark/>
          </w:tcPr>
          <w:p w:rsidR="00F95BC4" w:rsidRPr="00BE7493" w:rsidRDefault="00F95BC4" w:rsidP="00B94A08">
            <w:pPr>
              <w:widowControl w:val="0"/>
              <w:ind w:left="30"/>
              <w:jc w:val="center"/>
              <w:rPr>
                <w:sz w:val="24"/>
                <w:szCs w:val="24"/>
              </w:rPr>
            </w:pPr>
            <w:r w:rsidRPr="00BE7493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F95BC4" w:rsidRPr="00BE7493" w:rsidRDefault="00F60A26" w:rsidP="00431BD9">
            <w:pPr>
              <w:widowControl w:val="0"/>
              <w:ind w:left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</w:t>
            </w:r>
            <w:r w:rsidR="00F95BC4" w:rsidRPr="00BE7493">
              <w:rPr>
                <w:sz w:val="24"/>
                <w:szCs w:val="24"/>
              </w:rPr>
              <w:t xml:space="preserve"> </w:t>
            </w:r>
            <w:r w:rsidR="00431BD9">
              <w:rPr>
                <w:sz w:val="24"/>
                <w:szCs w:val="24"/>
              </w:rPr>
              <w:t xml:space="preserve">район </w:t>
            </w:r>
            <w:r w:rsidR="00BE7493" w:rsidRPr="00B21FD3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3827" w:type="dxa"/>
            <w:vAlign w:val="center"/>
            <w:hideMark/>
          </w:tcPr>
          <w:p w:rsidR="00F60A26" w:rsidRPr="00F60A26" w:rsidRDefault="00F60A26" w:rsidP="00F60A26">
            <w:pPr>
              <w:shd w:val="clear" w:color="auto" w:fill="FFFFFF"/>
              <w:tabs>
                <w:tab w:val="left" w:pos="709"/>
                <w:tab w:val="left" w:pos="1134"/>
                <w:tab w:val="left" w:pos="1560"/>
              </w:tabs>
              <w:jc w:val="center"/>
              <w:textAlignment w:val="top"/>
              <w:rPr>
                <w:color w:val="007700"/>
                <w:sz w:val="28"/>
                <w:szCs w:val="28"/>
              </w:rPr>
            </w:pPr>
            <w:r w:rsidRPr="00F60A26">
              <w:rPr>
                <w:sz w:val="28"/>
                <w:szCs w:val="28"/>
              </w:rPr>
              <w:t xml:space="preserve">муниципальное бюджетное учреждение культуры «Районный </w:t>
            </w:r>
            <w:proofErr w:type="spellStart"/>
            <w:r w:rsidRPr="00F60A26">
              <w:rPr>
                <w:sz w:val="28"/>
                <w:szCs w:val="28"/>
              </w:rPr>
              <w:t>межпоселенческий</w:t>
            </w:r>
            <w:proofErr w:type="spellEnd"/>
            <w:r w:rsidRPr="00F60A26">
              <w:rPr>
                <w:sz w:val="28"/>
                <w:szCs w:val="28"/>
              </w:rPr>
              <w:t xml:space="preserve"> Дом культуры» </w:t>
            </w:r>
            <w:proofErr w:type="spellStart"/>
            <w:r w:rsidRPr="00F60A26">
              <w:rPr>
                <w:sz w:val="28"/>
                <w:szCs w:val="28"/>
              </w:rPr>
              <w:t>Грачевского</w:t>
            </w:r>
            <w:proofErr w:type="spellEnd"/>
            <w:r w:rsidRPr="00F60A26">
              <w:rPr>
                <w:sz w:val="28"/>
                <w:szCs w:val="28"/>
              </w:rPr>
              <w:t xml:space="preserve"> муниципального района Ставропольского края.</w:t>
            </w:r>
          </w:p>
          <w:p w:rsidR="00F95BC4" w:rsidRPr="00D47D9A" w:rsidRDefault="00F95BC4" w:rsidP="00431BD9">
            <w:pPr>
              <w:widowControl w:val="0"/>
              <w:ind w:left="71"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95BC4" w:rsidRPr="00BE7493" w:rsidRDefault="00F60A26" w:rsidP="00B94A08">
            <w:pPr>
              <w:widowControl w:val="0"/>
              <w:ind w:left="71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F95BC4" w:rsidRPr="005C5CE1" w:rsidRDefault="00F95BC4" w:rsidP="00F95BC4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  <w:highlight w:val="yellow"/>
        </w:rPr>
      </w:pPr>
    </w:p>
    <w:p w:rsidR="005C5CE1" w:rsidRDefault="00B94C91" w:rsidP="00943337">
      <w:pPr>
        <w:pStyle w:val="ConsPlusTitle"/>
        <w:tabs>
          <w:tab w:val="left" w:pos="0"/>
          <w:tab w:val="left" w:pos="993"/>
        </w:tabs>
        <w:jc w:val="center"/>
        <w:outlineLvl w:val="1"/>
        <w:rPr>
          <w:rFonts w:ascii="Times New Roman" w:hAnsi="Times New Roman" w:cs="Times New Roman"/>
          <w:spacing w:val="-7"/>
          <w:sz w:val="28"/>
          <w:szCs w:val="28"/>
        </w:rPr>
      </w:pPr>
      <w:r w:rsidRPr="00943337">
        <w:rPr>
          <w:rFonts w:ascii="Times New Roman" w:hAnsi="Times New Roman" w:cs="Times New Roman"/>
          <w:sz w:val="28"/>
          <w:szCs w:val="28"/>
        </w:rPr>
        <w:t xml:space="preserve">Критерий 1. </w:t>
      </w:r>
      <w:r w:rsidR="00943337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943337" w:rsidRPr="00943337">
        <w:rPr>
          <w:rFonts w:ascii="Times New Roman" w:hAnsi="Times New Roman" w:cs="Times New Roman"/>
          <w:spacing w:val="-7"/>
          <w:sz w:val="28"/>
          <w:szCs w:val="28"/>
        </w:rPr>
        <w:t>Открытость и доступность информации об организации культуры</w:t>
      </w:r>
      <w:r w:rsidR="00943337">
        <w:rPr>
          <w:rFonts w:ascii="Times New Roman" w:hAnsi="Times New Roman" w:cs="Times New Roman"/>
          <w:spacing w:val="-7"/>
          <w:sz w:val="28"/>
          <w:szCs w:val="28"/>
        </w:rPr>
        <w:t>»</w:t>
      </w:r>
    </w:p>
    <w:p w:rsidR="005569E8" w:rsidRPr="00943337" w:rsidRDefault="005569E8" w:rsidP="00943337">
      <w:pPr>
        <w:pStyle w:val="ConsPlusTitle"/>
        <w:tabs>
          <w:tab w:val="left" w:pos="0"/>
          <w:tab w:val="left" w:pos="993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E5B92" w:rsidRPr="00943337" w:rsidRDefault="002815A4" w:rsidP="00943337">
      <w:pPr>
        <w:pStyle w:val="a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B92" w:rsidRPr="00943337">
        <w:rPr>
          <w:sz w:val="28"/>
          <w:szCs w:val="28"/>
        </w:rPr>
        <w:t>По показателю, характеризующему соответствие информации о деятельности организации</w:t>
      </w:r>
      <w:r w:rsidR="00943337" w:rsidRPr="00943337">
        <w:rPr>
          <w:sz w:val="28"/>
          <w:szCs w:val="28"/>
        </w:rPr>
        <w:t xml:space="preserve"> культуры</w:t>
      </w:r>
      <w:r w:rsidR="007E5B92" w:rsidRPr="00943337">
        <w:rPr>
          <w:sz w:val="28"/>
          <w:szCs w:val="28"/>
        </w:rPr>
        <w:t>, размещенной на общедоступных информационных ресурсах, перечню информации и требованиям к ней, установленными нормативными правовыми актами</w:t>
      </w:r>
      <w:r w:rsidR="009D4120" w:rsidRPr="00943337">
        <w:rPr>
          <w:sz w:val="28"/>
          <w:szCs w:val="28"/>
        </w:rPr>
        <w:t>,</w:t>
      </w:r>
      <w:r w:rsidR="007E5B92" w:rsidRPr="00943337">
        <w:rPr>
          <w:sz w:val="28"/>
          <w:szCs w:val="28"/>
        </w:rPr>
        <w:t xml:space="preserve"> итоговое </w:t>
      </w:r>
      <w:r w:rsidR="001C434E" w:rsidRPr="00943337">
        <w:rPr>
          <w:sz w:val="28"/>
          <w:szCs w:val="28"/>
        </w:rPr>
        <w:t>значение</w:t>
      </w:r>
      <w:r w:rsidR="002B623E" w:rsidRPr="00943337">
        <w:rPr>
          <w:sz w:val="28"/>
          <w:szCs w:val="28"/>
        </w:rPr>
        <w:t xml:space="preserve"> </w:t>
      </w:r>
      <w:r w:rsidR="002B623E" w:rsidRPr="009A4579">
        <w:rPr>
          <w:sz w:val="28"/>
          <w:szCs w:val="28"/>
        </w:rPr>
        <w:t>(с учетом значимости</w:t>
      </w:r>
      <w:r w:rsidR="00494CAE" w:rsidRPr="009A4579">
        <w:rPr>
          <w:sz w:val="28"/>
          <w:szCs w:val="28"/>
        </w:rPr>
        <w:t xml:space="preserve"> показателя</w:t>
      </w:r>
      <w:r w:rsidR="00431BD9" w:rsidRPr="009A4579">
        <w:rPr>
          <w:sz w:val="28"/>
          <w:szCs w:val="28"/>
        </w:rPr>
        <w:t xml:space="preserve"> </w:t>
      </w:r>
      <w:r w:rsidR="00494CAE" w:rsidRPr="009A4579">
        <w:rPr>
          <w:sz w:val="28"/>
          <w:szCs w:val="28"/>
        </w:rPr>
        <w:t>30%</w:t>
      </w:r>
      <w:r w:rsidR="001F1893" w:rsidRPr="009A4579">
        <w:rPr>
          <w:sz w:val="28"/>
          <w:szCs w:val="28"/>
        </w:rPr>
        <w:t>)</w:t>
      </w:r>
      <w:r w:rsidR="001F1893" w:rsidRPr="00943337">
        <w:rPr>
          <w:sz w:val="28"/>
          <w:szCs w:val="28"/>
        </w:rPr>
        <w:t xml:space="preserve"> </w:t>
      </w:r>
      <w:r w:rsidR="001F1893" w:rsidRPr="00F666FD">
        <w:rPr>
          <w:sz w:val="28"/>
          <w:szCs w:val="28"/>
        </w:rPr>
        <w:t>–</w:t>
      </w:r>
      <w:r w:rsidR="009A4579">
        <w:rPr>
          <w:sz w:val="28"/>
          <w:szCs w:val="28"/>
        </w:rPr>
        <w:t xml:space="preserve"> </w:t>
      </w:r>
      <w:r w:rsidR="00B549EA">
        <w:rPr>
          <w:sz w:val="28"/>
          <w:szCs w:val="28"/>
        </w:rPr>
        <w:t>21</w:t>
      </w:r>
      <w:r w:rsidR="007D6EF1">
        <w:rPr>
          <w:sz w:val="28"/>
          <w:szCs w:val="28"/>
        </w:rPr>
        <w:t xml:space="preserve"> </w:t>
      </w:r>
      <w:r w:rsidR="007E5B92" w:rsidRPr="00F666FD">
        <w:rPr>
          <w:sz w:val="28"/>
          <w:szCs w:val="28"/>
        </w:rPr>
        <w:t>балл</w:t>
      </w:r>
      <w:r w:rsidR="007E5B92" w:rsidRPr="00943337">
        <w:rPr>
          <w:sz w:val="28"/>
          <w:szCs w:val="28"/>
        </w:rPr>
        <w:t xml:space="preserve"> (при максимальном значении показателя – </w:t>
      </w:r>
      <w:r w:rsidR="007D6EF1" w:rsidRPr="009A4579">
        <w:rPr>
          <w:sz w:val="28"/>
          <w:szCs w:val="28"/>
        </w:rPr>
        <w:t>10</w:t>
      </w:r>
      <w:r w:rsidR="009A4579" w:rsidRPr="009A4579">
        <w:rPr>
          <w:sz w:val="28"/>
          <w:szCs w:val="28"/>
        </w:rPr>
        <w:t>0</w:t>
      </w:r>
      <w:r w:rsidR="007E5B92" w:rsidRPr="00943337">
        <w:rPr>
          <w:sz w:val="28"/>
          <w:szCs w:val="28"/>
        </w:rPr>
        <w:t xml:space="preserve"> баллов), в том числе:</w:t>
      </w:r>
    </w:p>
    <w:p w:rsidR="007E5B92" w:rsidRPr="005C5CE1" w:rsidRDefault="007E5B92" w:rsidP="000A57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5CE1">
        <w:rPr>
          <w:sz w:val="28"/>
          <w:szCs w:val="28"/>
        </w:rPr>
        <w:lastRenderedPageBreak/>
        <w:t xml:space="preserve">- соответствие информации о деятельности </w:t>
      </w:r>
      <w:r w:rsidRPr="001B0CCE">
        <w:rPr>
          <w:sz w:val="28"/>
          <w:szCs w:val="28"/>
        </w:rPr>
        <w:t>организации</w:t>
      </w:r>
      <w:r w:rsidRPr="005C5CE1">
        <w:rPr>
          <w:sz w:val="28"/>
          <w:szCs w:val="28"/>
        </w:rPr>
        <w:t xml:space="preserve">, размещенной на информационных стендах в помещениях организации </w:t>
      </w:r>
      <w:r w:rsidRPr="00F666FD">
        <w:rPr>
          <w:sz w:val="28"/>
          <w:szCs w:val="28"/>
        </w:rPr>
        <w:t xml:space="preserve">– </w:t>
      </w:r>
      <w:r w:rsidR="00B549EA">
        <w:rPr>
          <w:sz w:val="28"/>
          <w:szCs w:val="28"/>
        </w:rPr>
        <w:t>10</w:t>
      </w:r>
      <w:r w:rsidR="00967728" w:rsidRPr="00F666FD">
        <w:rPr>
          <w:sz w:val="28"/>
          <w:szCs w:val="28"/>
        </w:rPr>
        <w:t xml:space="preserve"> балл</w:t>
      </w:r>
      <w:r w:rsidR="00C53DC4">
        <w:rPr>
          <w:sz w:val="28"/>
          <w:szCs w:val="28"/>
        </w:rPr>
        <w:t>ов</w:t>
      </w:r>
      <w:r w:rsidRPr="00F666FD">
        <w:rPr>
          <w:sz w:val="28"/>
          <w:szCs w:val="28"/>
        </w:rPr>
        <w:t>;</w:t>
      </w:r>
    </w:p>
    <w:p w:rsidR="00044EBC" w:rsidRPr="005C5CE1" w:rsidRDefault="007E5B92" w:rsidP="000A57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5CE1">
        <w:rPr>
          <w:sz w:val="28"/>
          <w:szCs w:val="28"/>
        </w:rPr>
        <w:t xml:space="preserve">- соответствие информации о деятельности </w:t>
      </w:r>
      <w:r w:rsidRPr="001B0CCE">
        <w:rPr>
          <w:sz w:val="28"/>
          <w:szCs w:val="28"/>
        </w:rPr>
        <w:t>организации,</w:t>
      </w:r>
      <w:r w:rsidRPr="005C5CE1">
        <w:rPr>
          <w:sz w:val="28"/>
          <w:szCs w:val="28"/>
        </w:rPr>
        <w:t xml:space="preserve"> размещенной на официальном сайте организации в информационно-телекоммуникационной сети «Интернет» </w:t>
      </w:r>
      <w:r w:rsidR="005C5CE1" w:rsidRPr="005C5CE1">
        <w:rPr>
          <w:bCs/>
          <w:spacing w:val="-7"/>
          <w:sz w:val="28"/>
          <w:szCs w:val="28"/>
        </w:rPr>
        <w:t>–</w:t>
      </w:r>
      <w:r w:rsidR="002815A4">
        <w:rPr>
          <w:bCs/>
          <w:spacing w:val="-7"/>
          <w:sz w:val="28"/>
          <w:szCs w:val="28"/>
        </w:rPr>
        <w:t xml:space="preserve"> </w:t>
      </w:r>
      <w:r w:rsidR="00B549EA">
        <w:rPr>
          <w:sz w:val="28"/>
          <w:szCs w:val="28"/>
        </w:rPr>
        <w:t>4</w:t>
      </w:r>
      <w:r w:rsidR="007F19C6" w:rsidRPr="00C53DC4">
        <w:rPr>
          <w:sz w:val="28"/>
          <w:szCs w:val="28"/>
        </w:rPr>
        <w:t xml:space="preserve"> балл</w:t>
      </w:r>
      <w:r w:rsidR="007D6EF1">
        <w:rPr>
          <w:sz w:val="28"/>
          <w:szCs w:val="28"/>
        </w:rPr>
        <w:t>а</w:t>
      </w:r>
      <w:r w:rsidRPr="005C5CE1">
        <w:rPr>
          <w:sz w:val="28"/>
          <w:szCs w:val="28"/>
        </w:rPr>
        <w:t>.</w:t>
      </w:r>
    </w:p>
    <w:p w:rsidR="00992B41" w:rsidRPr="005C5CE1" w:rsidRDefault="009D4120" w:rsidP="00992B41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bCs/>
          <w:spacing w:val="-7"/>
          <w:sz w:val="28"/>
          <w:szCs w:val="28"/>
        </w:rPr>
      </w:pPr>
      <w:r w:rsidRPr="005C5CE1">
        <w:rPr>
          <w:b/>
          <w:sz w:val="28"/>
          <w:szCs w:val="28"/>
        </w:rPr>
        <w:t>1.2.</w:t>
      </w:r>
      <w:r w:rsidR="002815A4">
        <w:rPr>
          <w:b/>
          <w:sz w:val="28"/>
          <w:szCs w:val="28"/>
        </w:rPr>
        <w:t xml:space="preserve"> </w:t>
      </w:r>
      <w:r w:rsidRPr="005C5CE1">
        <w:rPr>
          <w:sz w:val="28"/>
          <w:szCs w:val="28"/>
        </w:rPr>
        <w:t xml:space="preserve">По показателю, характеризующему </w:t>
      </w:r>
      <w:r w:rsidR="00992B41" w:rsidRPr="005C5CE1">
        <w:rPr>
          <w:bCs/>
          <w:spacing w:val="-7"/>
          <w:sz w:val="28"/>
          <w:szCs w:val="28"/>
        </w:rPr>
        <w:t xml:space="preserve">обеспечение на официальном сайте </w:t>
      </w:r>
      <w:r w:rsidR="00992B41" w:rsidRPr="001B0CCE">
        <w:rPr>
          <w:bCs/>
          <w:spacing w:val="-7"/>
          <w:sz w:val="28"/>
          <w:szCs w:val="28"/>
        </w:rPr>
        <w:t>организации</w:t>
      </w:r>
      <w:r w:rsidR="00992B41" w:rsidRPr="005C5CE1">
        <w:rPr>
          <w:bCs/>
          <w:spacing w:val="-7"/>
          <w:sz w:val="28"/>
          <w:szCs w:val="28"/>
        </w:rPr>
        <w:t xml:space="preserve"> наличия и функционирования дистанционных способов обратной связи и взаимодействия с получателями услуг:</w:t>
      </w:r>
    </w:p>
    <w:p w:rsidR="00992B41" w:rsidRPr="005C5CE1" w:rsidRDefault="00992B41" w:rsidP="00992B41">
      <w:pPr>
        <w:numPr>
          <w:ilvl w:val="0"/>
          <w:numId w:val="11"/>
        </w:numPr>
        <w:tabs>
          <w:tab w:val="left" w:pos="0"/>
        </w:tabs>
        <w:jc w:val="both"/>
        <w:rPr>
          <w:bCs/>
          <w:spacing w:val="-7"/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>телефона,</w:t>
      </w:r>
    </w:p>
    <w:p w:rsidR="00992B41" w:rsidRPr="005C5CE1" w:rsidRDefault="00992B41" w:rsidP="00992B41">
      <w:pPr>
        <w:numPr>
          <w:ilvl w:val="0"/>
          <w:numId w:val="11"/>
        </w:numPr>
        <w:tabs>
          <w:tab w:val="left" w:pos="0"/>
        </w:tabs>
        <w:jc w:val="both"/>
        <w:rPr>
          <w:bCs/>
          <w:spacing w:val="-7"/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>электронной почты,</w:t>
      </w:r>
    </w:p>
    <w:p w:rsidR="00992B41" w:rsidRPr="005C5CE1" w:rsidRDefault="00992B41" w:rsidP="00992B41">
      <w:pPr>
        <w:numPr>
          <w:ilvl w:val="0"/>
          <w:numId w:val="11"/>
        </w:numPr>
        <w:tabs>
          <w:tab w:val="left" w:pos="0"/>
        </w:tabs>
        <w:jc w:val="both"/>
        <w:rPr>
          <w:bCs/>
          <w:spacing w:val="-7"/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>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</w:r>
    </w:p>
    <w:p w:rsidR="00992B41" w:rsidRPr="005C5CE1" w:rsidRDefault="00992B41" w:rsidP="00992B41">
      <w:pPr>
        <w:pStyle w:val="a8"/>
        <w:numPr>
          <w:ilvl w:val="0"/>
          <w:numId w:val="11"/>
        </w:numPr>
        <w:tabs>
          <w:tab w:val="left" w:pos="1134"/>
        </w:tabs>
        <w:jc w:val="both"/>
        <w:rPr>
          <w:bCs/>
          <w:spacing w:val="-7"/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 xml:space="preserve">обеспечение технической возможности выражения </w:t>
      </w:r>
      <w:r w:rsidR="001B0CCE">
        <w:rPr>
          <w:bCs/>
          <w:spacing w:val="-7"/>
          <w:sz w:val="28"/>
          <w:szCs w:val="28"/>
        </w:rPr>
        <w:t>получателями услуг</w:t>
      </w:r>
      <w:r w:rsidRPr="005C5CE1">
        <w:rPr>
          <w:bCs/>
          <w:spacing w:val="-7"/>
          <w:sz w:val="28"/>
          <w:szCs w:val="28"/>
        </w:rPr>
        <w:t xml:space="preserve"> мнения о качестве оказания услуг (наличие анкеты для опроса граждан или гиперссылки на нее)</w:t>
      </w:r>
    </w:p>
    <w:p w:rsidR="00992B41" w:rsidRPr="002815A4" w:rsidRDefault="00992B41" w:rsidP="002815A4">
      <w:pPr>
        <w:tabs>
          <w:tab w:val="left" w:pos="1134"/>
        </w:tabs>
        <w:jc w:val="both"/>
        <w:rPr>
          <w:bCs/>
          <w:spacing w:val="-7"/>
          <w:sz w:val="28"/>
          <w:szCs w:val="28"/>
        </w:rPr>
      </w:pPr>
      <w:r w:rsidRPr="002815A4">
        <w:rPr>
          <w:bCs/>
          <w:spacing w:val="-7"/>
          <w:sz w:val="28"/>
          <w:szCs w:val="28"/>
        </w:rPr>
        <w:t>итоговое значение</w:t>
      </w:r>
      <w:r w:rsidR="002B623E" w:rsidRPr="002815A4">
        <w:rPr>
          <w:bCs/>
          <w:spacing w:val="-7"/>
          <w:sz w:val="28"/>
          <w:szCs w:val="28"/>
        </w:rPr>
        <w:t xml:space="preserve"> (</w:t>
      </w:r>
      <w:r w:rsidRPr="009A4579">
        <w:rPr>
          <w:bCs/>
          <w:spacing w:val="-7"/>
          <w:sz w:val="28"/>
          <w:szCs w:val="28"/>
        </w:rPr>
        <w:t>с учетом значимости</w:t>
      </w:r>
      <w:r w:rsidR="00494CAE" w:rsidRPr="009A4579">
        <w:rPr>
          <w:bCs/>
          <w:spacing w:val="-7"/>
          <w:sz w:val="28"/>
          <w:szCs w:val="28"/>
        </w:rPr>
        <w:t xml:space="preserve"> показателя</w:t>
      </w:r>
      <w:r w:rsidR="00D265F8" w:rsidRPr="009A4579">
        <w:rPr>
          <w:bCs/>
          <w:spacing w:val="-7"/>
          <w:sz w:val="28"/>
          <w:szCs w:val="28"/>
        </w:rPr>
        <w:t xml:space="preserve"> </w:t>
      </w:r>
      <w:r w:rsidR="00494CAE" w:rsidRPr="009A4579">
        <w:rPr>
          <w:bCs/>
          <w:spacing w:val="-7"/>
          <w:sz w:val="28"/>
          <w:szCs w:val="28"/>
        </w:rPr>
        <w:t>30%</w:t>
      </w:r>
      <w:r w:rsidRPr="009A4579">
        <w:rPr>
          <w:bCs/>
          <w:spacing w:val="-7"/>
          <w:sz w:val="28"/>
          <w:szCs w:val="28"/>
        </w:rPr>
        <w:t>)</w:t>
      </w:r>
      <w:r w:rsidRPr="002815A4">
        <w:rPr>
          <w:bCs/>
          <w:spacing w:val="-7"/>
          <w:sz w:val="28"/>
          <w:szCs w:val="28"/>
        </w:rPr>
        <w:t xml:space="preserve"> </w:t>
      </w:r>
      <w:r w:rsidR="002B623E" w:rsidRPr="002815A4">
        <w:rPr>
          <w:bCs/>
          <w:spacing w:val="-7"/>
          <w:sz w:val="28"/>
          <w:szCs w:val="28"/>
        </w:rPr>
        <w:t>–</w:t>
      </w:r>
      <w:r w:rsidR="002815A4">
        <w:rPr>
          <w:bCs/>
          <w:spacing w:val="-7"/>
          <w:sz w:val="28"/>
          <w:szCs w:val="28"/>
        </w:rPr>
        <w:t xml:space="preserve"> </w:t>
      </w:r>
      <w:r w:rsidR="009A4579">
        <w:rPr>
          <w:bCs/>
          <w:spacing w:val="-7"/>
          <w:sz w:val="28"/>
          <w:szCs w:val="28"/>
        </w:rPr>
        <w:t>18</w:t>
      </w:r>
      <w:r w:rsidR="00D265F8">
        <w:rPr>
          <w:bCs/>
          <w:spacing w:val="-7"/>
          <w:sz w:val="28"/>
          <w:szCs w:val="28"/>
        </w:rPr>
        <w:t xml:space="preserve"> </w:t>
      </w:r>
      <w:r w:rsidR="002B623E" w:rsidRPr="002815A4">
        <w:rPr>
          <w:bCs/>
          <w:spacing w:val="-7"/>
          <w:sz w:val="28"/>
          <w:szCs w:val="28"/>
        </w:rPr>
        <w:t>балл</w:t>
      </w:r>
      <w:r w:rsidR="009E655E" w:rsidRPr="002815A4">
        <w:rPr>
          <w:bCs/>
          <w:spacing w:val="-7"/>
          <w:sz w:val="28"/>
          <w:szCs w:val="28"/>
        </w:rPr>
        <w:t>ов.</w:t>
      </w:r>
    </w:p>
    <w:p w:rsidR="003C2680" w:rsidRPr="005C5CE1" w:rsidRDefault="0038209C" w:rsidP="00992B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1.3. </w:t>
      </w:r>
      <w:proofErr w:type="gramStart"/>
      <w:r w:rsidRPr="005C5CE1">
        <w:rPr>
          <w:sz w:val="28"/>
          <w:szCs w:val="28"/>
        </w:rPr>
        <w:t xml:space="preserve">По показателю, характеризующему численность получателей услуг, удовлетворенных открытостью, полнотой и доступностью информации о деятельности </w:t>
      </w:r>
      <w:r w:rsidRPr="001B0CCE">
        <w:rPr>
          <w:sz w:val="28"/>
          <w:szCs w:val="28"/>
        </w:rPr>
        <w:t>организации, размещенной на информационных стендах в помещениях организации и на официальном сайте организации в</w:t>
      </w:r>
      <w:r w:rsidRPr="005C5CE1">
        <w:rPr>
          <w:sz w:val="28"/>
          <w:szCs w:val="28"/>
        </w:rPr>
        <w:t xml:space="preserve"> информационно-телекоммуникационной сети «Интернет» (в % от общего числа опрошенных получателей услуг)</w:t>
      </w:r>
      <w:r w:rsidR="001C434E" w:rsidRPr="005C5CE1">
        <w:rPr>
          <w:sz w:val="28"/>
          <w:szCs w:val="28"/>
        </w:rPr>
        <w:t>, итоговое значение</w:t>
      </w:r>
      <w:r w:rsidR="002815A4">
        <w:rPr>
          <w:sz w:val="28"/>
          <w:szCs w:val="28"/>
        </w:rPr>
        <w:t xml:space="preserve"> </w:t>
      </w:r>
      <w:r w:rsidR="00BC4364" w:rsidRPr="009A4579">
        <w:rPr>
          <w:bCs/>
          <w:spacing w:val="-7"/>
          <w:sz w:val="28"/>
          <w:szCs w:val="28"/>
        </w:rPr>
        <w:t xml:space="preserve">(с учетом значимости </w:t>
      </w:r>
      <w:r w:rsidR="00494CAE" w:rsidRPr="009A4579">
        <w:rPr>
          <w:bCs/>
          <w:spacing w:val="-7"/>
          <w:sz w:val="28"/>
          <w:szCs w:val="28"/>
        </w:rPr>
        <w:t>показателя 40%</w:t>
      </w:r>
      <w:r w:rsidR="00BC4364" w:rsidRPr="005C5CE1">
        <w:rPr>
          <w:bCs/>
          <w:spacing w:val="-7"/>
          <w:sz w:val="28"/>
          <w:szCs w:val="28"/>
        </w:rPr>
        <w:t>)</w:t>
      </w:r>
      <w:r w:rsidR="002815A4">
        <w:rPr>
          <w:bCs/>
          <w:spacing w:val="-7"/>
          <w:sz w:val="28"/>
          <w:szCs w:val="28"/>
        </w:rPr>
        <w:t xml:space="preserve"> </w:t>
      </w:r>
      <w:r w:rsidR="001C434E" w:rsidRPr="009E655E">
        <w:rPr>
          <w:sz w:val="28"/>
          <w:szCs w:val="28"/>
        </w:rPr>
        <w:t>–</w:t>
      </w:r>
      <w:r w:rsidR="002815A4">
        <w:rPr>
          <w:sz w:val="28"/>
          <w:szCs w:val="28"/>
        </w:rPr>
        <w:t xml:space="preserve"> </w:t>
      </w:r>
      <w:r w:rsidR="00B549EA">
        <w:rPr>
          <w:sz w:val="28"/>
          <w:szCs w:val="28"/>
        </w:rPr>
        <w:t>28,8</w:t>
      </w:r>
      <w:r w:rsidR="00043A52" w:rsidRPr="005C5CE1">
        <w:rPr>
          <w:sz w:val="28"/>
          <w:szCs w:val="28"/>
        </w:rPr>
        <w:t xml:space="preserve"> балл</w:t>
      </w:r>
      <w:r w:rsidR="007E7545">
        <w:rPr>
          <w:sz w:val="28"/>
          <w:szCs w:val="28"/>
        </w:rPr>
        <w:t>ов</w:t>
      </w:r>
      <w:r w:rsidR="00043A52" w:rsidRPr="005C5CE1">
        <w:rPr>
          <w:sz w:val="28"/>
          <w:szCs w:val="28"/>
        </w:rPr>
        <w:t xml:space="preserve"> (при максимальном значении показателя – 100 баллов).</w:t>
      </w:r>
      <w:proofErr w:type="gramEnd"/>
    </w:p>
    <w:p w:rsidR="00065260" w:rsidRDefault="00065260" w:rsidP="001C43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5CE1">
        <w:rPr>
          <w:sz w:val="28"/>
          <w:szCs w:val="28"/>
        </w:rPr>
        <w:t xml:space="preserve">В отношении полноты и доступности информации о деятельности </w:t>
      </w:r>
      <w:r w:rsidRPr="001B0CCE">
        <w:rPr>
          <w:sz w:val="28"/>
          <w:szCs w:val="28"/>
        </w:rPr>
        <w:t>организации,</w:t>
      </w:r>
      <w:r w:rsidRPr="005C5CE1">
        <w:rPr>
          <w:sz w:val="28"/>
          <w:szCs w:val="28"/>
        </w:rPr>
        <w:t xml:space="preserve"> размещенной на </w:t>
      </w:r>
      <w:r w:rsidRPr="005C5CE1">
        <w:rPr>
          <w:sz w:val="28"/>
          <w:szCs w:val="28"/>
          <w:u w:val="single"/>
        </w:rPr>
        <w:t>стендах</w:t>
      </w:r>
      <w:r w:rsidRPr="005C5CE1">
        <w:rPr>
          <w:sz w:val="28"/>
          <w:szCs w:val="28"/>
        </w:rPr>
        <w:t>,</w:t>
      </w:r>
      <w:r w:rsidR="001B0CCE">
        <w:rPr>
          <w:sz w:val="28"/>
          <w:szCs w:val="28"/>
        </w:rPr>
        <w:t xml:space="preserve"> опрошен</w:t>
      </w:r>
      <w:r w:rsidR="00C740BB">
        <w:rPr>
          <w:sz w:val="28"/>
          <w:szCs w:val="28"/>
        </w:rPr>
        <w:t>о</w:t>
      </w:r>
      <w:r w:rsidR="00D265F8">
        <w:rPr>
          <w:sz w:val="28"/>
          <w:szCs w:val="28"/>
        </w:rPr>
        <w:t xml:space="preserve"> </w:t>
      </w:r>
      <w:r w:rsidR="00B549EA">
        <w:rPr>
          <w:sz w:val="28"/>
          <w:szCs w:val="28"/>
        </w:rPr>
        <w:t>95 респондентов.</w:t>
      </w:r>
      <w:r w:rsidRPr="005C5CE1">
        <w:rPr>
          <w:sz w:val="28"/>
          <w:szCs w:val="28"/>
        </w:rPr>
        <w:t xml:space="preserve"> Удовлетворены полнотой и доступностью информации о деятельности организации, размещенной на стендах организации </w:t>
      </w:r>
      <w:r w:rsidR="006217D3">
        <w:rPr>
          <w:sz w:val="28"/>
          <w:szCs w:val="28"/>
        </w:rPr>
        <w:t>–</w:t>
      </w:r>
      <w:r w:rsidR="00B549EA">
        <w:rPr>
          <w:sz w:val="28"/>
          <w:szCs w:val="28"/>
        </w:rPr>
        <w:t>91</w:t>
      </w:r>
      <w:r w:rsidR="00C740BB">
        <w:rPr>
          <w:sz w:val="28"/>
          <w:szCs w:val="28"/>
        </w:rPr>
        <w:t xml:space="preserve"> </w:t>
      </w:r>
      <w:r w:rsidR="00C740BB" w:rsidRPr="005C5CE1">
        <w:rPr>
          <w:sz w:val="28"/>
          <w:szCs w:val="28"/>
        </w:rPr>
        <w:t>чел.</w:t>
      </w:r>
      <w:r w:rsidRPr="005C5CE1">
        <w:rPr>
          <w:sz w:val="28"/>
          <w:szCs w:val="28"/>
        </w:rPr>
        <w:t xml:space="preserve">, что составляет </w:t>
      </w:r>
      <w:r w:rsidR="00B549EA">
        <w:rPr>
          <w:sz w:val="28"/>
          <w:szCs w:val="28"/>
        </w:rPr>
        <w:t>95,8</w:t>
      </w:r>
      <w:r w:rsidR="00D265F8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>% от числа респондентов.</w:t>
      </w:r>
    </w:p>
    <w:p w:rsidR="00D02C30" w:rsidRPr="005C5CE1" w:rsidRDefault="00E3356B" w:rsidP="00E335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5CE1">
        <w:rPr>
          <w:sz w:val="28"/>
          <w:szCs w:val="28"/>
        </w:rPr>
        <w:t xml:space="preserve">В отношении полноты и доступности информации о деятельности </w:t>
      </w:r>
      <w:r w:rsidRPr="001B0CCE">
        <w:rPr>
          <w:sz w:val="28"/>
          <w:szCs w:val="28"/>
        </w:rPr>
        <w:t>организации,</w:t>
      </w:r>
      <w:r w:rsidRPr="005C5CE1">
        <w:rPr>
          <w:sz w:val="28"/>
          <w:szCs w:val="28"/>
        </w:rPr>
        <w:t xml:space="preserve"> размещенной на </w:t>
      </w:r>
      <w:r w:rsidRPr="005C5CE1">
        <w:rPr>
          <w:sz w:val="28"/>
          <w:szCs w:val="28"/>
          <w:u w:val="single"/>
        </w:rPr>
        <w:t>официальном сайте организации в сети «Интернет»,</w:t>
      </w:r>
      <w:r w:rsidRPr="00D47D9A">
        <w:rPr>
          <w:sz w:val="28"/>
          <w:szCs w:val="28"/>
        </w:rPr>
        <w:t xml:space="preserve"> </w:t>
      </w:r>
      <w:r w:rsidR="00C740BB" w:rsidRPr="005C5CE1">
        <w:rPr>
          <w:sz w:val="28"/>
          <w:szCs w:val="28"/>
        </w:rPr>
        <w:t>о</w:t>
      </w:r>
      <w:r w:rsidR="00C740BB">
        <w:rPr>
          <w:sz w:val="28"/>
          <w:szCs w:val="28"/>
        </w:rPr>
        <w:t xml:space="preserve">прошено </w:t>
      </w:r>
      <w:r w:rsidR="00B549EA">
        <w:rPr>
          <w:sz w:val="28"/>
          <w:szCs w:val="28"/>
        </w:rPr>
        <w:t>95 респондентов.</w:t>
      </w:r>
      <w:r w:rsidR="00D47D9A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>У</w:t>
      </w:r>
      <w:r w:rsidR="00250EE1" w:rsidRPr="005C5CE1">
        <w:rPr>
          <w:sz w:val="28"/>
          <w:szCs w:val="28"/>
        </w:rPr>
        <w:t>довлетворены полнотой и доступностью информации о деятельности организации, размещенной на официальном сайте организации в сети «Интернет</w:t>
      </w:r>
      <w:r w:rsidR="00250EE1" w:rsidRPr="00F07D38">
        <w:rPr>
          <w:sz w:val="28"/>
          <w:szCs w:val="28"/>
        </w:rPr>
        <w:t xml:space="preserve">» - </w:t>
      </w:r>
      <w:r w:rsidR="00B549EA">
        <w:rPr>
          <w:sz w:val="28"/>
          <w:szCs w:val="28"/>
        </w:rPr>
        <w:t>46</w:t>
      </w:r>
      <w:r w:rsidR="00250EE1" w:rsidRPr="00F07D38">
        <w:rPr>
          <w:sz w:val="28"/>
          <w:szCs w:val="28"/>
        </w:rPr>
        <w:t xml:space="preserve"> чел</w:t>
      </w:r>
      <w:r w:rsidRPr="00F07D38">
        <w:rPr>
          <w:sz w:val="28"/>
          <w:szCs w:val="28"/>
        </w:rPr>
        <w:t>.</w:t>
      </w:r>
      <w:r w:rsidR="00250EE1" w:rsidRPr="00F07D38">
        <w:rPr>
          <w:sz w:val="28"/>
          <w:szCs w:val="28"/>
        </w:rPr>
        <w:t xml:space="preserve">, что составляет </w:t>
      </w:r>
      <w:r w:rsidR="00B549EA">
        <w:rPr>
          <w:sz w:val="28"/>
          <w:szCs w:val="28"/>
        </w:rPr>
        <w:t>48,4</w:t>
      </w:r>
      <w:r w:rsidR="00C740BB">
        <w:rPr>
          <w:sz w:val="28"/>
          <w:szCs w:val="28"/>
        </w:rPr>
        <w:t xml:space="preserve"> </w:t>
      </w:r>
      <w:r w:rsidR="008B6FA8" w:rsidRPr="00F07D38">
        <w:rPr>
          <w:sz w:val="28"/>
          <w:szCs w:val="28"/>
        </w:rPr>
        <w:t>%</w:t>
      </w:r>
      <w:r w:rsidR="00D47D9A">
        <w:rPr>
          <w:sz w:val="28"/>
          <w:szCs w:val="28"/>
        </w:rPr>
        <w:t xml:space="preserve"> </w:t>
      </w:r>
      <w:r w:rsidRPr="00F07D38">
        <w:rPr>
          <w:sz w:val="28"/>
          <w:szCs w:val="28"/>
        </w:rPr>
        <w:t>от чис</w:t>
      </w:r>
      <w:r w:rsidRPr="005C5CE1">
        <w:rPr>
          <w:sz w:val="28"/>
          <w:szCs w:val="28"/>
        </w:rPr>
        <w:t>ла респондентов</w:t>
      </w:r>
      <w:r w:rsidR="00F73D22">
        <w:rPr>
          <w:sz w:val="28"/>
          <w:szCs w:val="28"/>
        </w:rPr>
        <w:t>.</w:t>
      </w:r>
    </w:p>
    <w:p w:rsidR="005018A1" w:rsidRDefault="005018A1" w:rsidP="00F97998">
      <w:pPr>
        <w:tabs>
          <w:tab w:val="left" w:pos="1134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F97998" w:rsidRPr="005C5CE1" w:rsidRDefault="00E3356B" w:rsidP="00F97998">
      <w:pPr>
        <w:tabs>
          <w:tab w:val="left" w:pos="1134"/>
        </w:tabs>
        <w:ind w:firstLine="709"/>
        <w:jc w:val="center"/>
        <w:rPr>
          <w:b/>
          <w:color w:val="FF0000"/>
          <w:sz w:val="28"/>
          <w:szCs w:val="28"/>
        </w:rPr>
      </w:pPr>
      <w:r w:rsidRPr="005C5CE1">
        <w:rPr>
          <w:b/>
          <w:color w:val="FF0000"/>
          <w:sz w:val="28"/>
          <w:szCs w:val="28"/>
        </w:rPr>
        <w:t xml:space="preserve">Общий балл по Критерию </w:t>
      </w:r>
      <w:r w:rsidRPr="00943337">
        <w:rPr>
          <w:b/>
          <w:color w:val="FF0000"/>
          <w:sz w:val="28"/>
          <w:szCs w:val="28"/>
        </w:rPr>
        <w:t>1 «</w:t>
      </w:r>
      <w:r w:rsidR="00943337" w:rsidRPr="00943337">
        <w:rPr>
          <w:b/>
          <w:bCs/>
          <w:color w:val="FF0000"/>
          <w:spacing w:val="-7"/>
          <w:sz w:val="28"/>
          <w:szCs w:val="28"/>
        </w:rPr>
        <w:t xml:space="preserve">Открытость и доступность информации об организации </w:t>
      </w:r>
      <w:r w:rsidR="00C740BB" w:rsidRPr="00943337">
        <w:rPr>
          <w:b/>
          <w:bCs/>
          <w:color w:val="FF0000"/>
          <w:spacing w:val="-7"/>
          <w:sz w:val="28"/>
          <w:szCs w:val="28"/>
        </w:rPr>
        <w:t>культуры» составил</w:t>
      </w:r>
      <w:r w:rsidR="007D6EF1">
        <w:rPr>
          <w:b/>
          <w:bCs/>
          <w:color w:val="FF0000"/>
          <w:spacing w:val="-7"/>
          <w:sz w:val="28"/>
          <w:szCs w:val="28"/>
        </w:rPr>
        <w:t xml:space="preserve"> </w:t>
      </w:r>
      <w:r w:rsidR="00B549EA">
        <w:rPr>
          <w:b/>
          <w:color w:val="FF0000"/>
          <w:sz w:val="28"/>
          <w:szCs w:val="28"/>
        </w:rPr>
        <w:t>68,7</w:t>
      </w:r>
      <w:r w:rsidRPr="0041366E">
        <w:rPr>
          <w:b/>
          <w:color w:val="FF0000"/>
          <w:sz w:val="28"/>
          <w:szCs w:val="28"/>
        </w:rPr>
        <w:t xml:space="preserve"> балл</w:t>
      </w:r>
      <w:r w:rsidR="00B549EA">
        <w:rPr>
          <w:b/>
          <w:color w:val="FF0000"/>
          <w:sz w:val="28"/>
          <w:szCs w:val="28"/>
        </w:rPr>
        <w:t>ов</w:t>
      </w:r>
    </w:p>
    <w:p w:rsidR="00E3356B" w:rsidRPr="005C5CE1" w:rsidRDefault="00B95986" w:rsidP="00F97998">
      <w:pPr>
        <w:tabs>
          <w:tab w:val="left" w:pos="1134"/>
        </w:tabs>
        <w:ind w:firstLine="709"/>
        <w:jc w:val="center"/>
        <w:rPr>
          <w:color w:val="FF0000"/>
          <w:sz w:val="28"/>
          <w:szCs w:val="28"/>
        </w:rPr>
      </w:pPr>
      <w:r w:rsidRPr="005C5CE1">
        <w:rPr>
          <w:b/>
          <w:color w:val="FF0000"/>
          <w:sz w:val="28"/>
          <w:szCs w:val="28"/>
        </w:rPr>
        <w:t>(при</w:t>
      </w:r>
      <w:r w:rsidR="00D47D9A">
        <w:rPr>
          <w:b/>
          <w:color w:val="FF0000"/>
          <w:sz w:val="28"/>
          <w:szCs w:val="28"/>
        </w:rPr>
        <w:t xml:space="preserve"> </w:t>
      </w:r>
      <w:r w:rsidRPr="005C5CE1">
        <w:rPr>
          <w:b/>
          <w:color w:val="FF0000"/>
          <w:sz w:val="28"/>
          <w:szCs w:val="28"/>
        </w:rPr>
        <w:t xml:space="preserve">максимальном значении показателя – </w:t>
      </w:r>
      <w:r w:rsidR="00946975" w:rsidRPr="005C5CE1">
        <w:rPr>
          <w:b/>
          <w:color w:val="FF0000"/>
          <w:sz w:val="28"/>
          <w:szCs w:val="28"/>
        </w:rPr>
        <w:t>100</w:t>
      </w:r>
      <w:r w:rsidRPr="005C5CE1">
        <w:rPr>
          <w:b/>
          <w:color w:val="FF0000"/>
          <w:sz w:val="28"/>
          <w:szCs w:val="28"/>
        </w:rPr>
        <w:t xml:space="preserve"> баллов)</w:t>
      </w:r>
      <w:r w:rsidRPr="005C5CE1">
        <w:rPr>
          <w:color w:val="FF0000"/>
          <w:sz w:val="28"/>
          <w:szCs w:val="28"/>
        </w:rPr>
        <w:t xml:space="preserve"> </w:t>
      </w:r>
    </w:p>
    <w:p w:rsidR="009C6C68" w:rsidRPr="005C5CE1" w:rsidRDefault="009C6C68" w:rsidP="004A4FFF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4A4FFF" w:rsidRDefault="004A4FFF" w:rsidP="004A4FFF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79677F">
        <w:rPr>
          <w:sz w:val="28"/>
          <w:szCs w:val="28"/>
          <w:u w:val="single"/>
        </w:rPr>
        <w:t xml:space="preserve">Детализация общего балла </w:t>
      </w:r>
      <w:r w:rsidR="00E35960" w:rsidRPr="0079677F">
        <w:rPr>
          <w:sz w:val="28"/>
          <w:szCs w:val="28"/>
          <w:u w:val="single"/>
        </w:rPr>
        <w:t>организации культуры</w:t>
      </w:r>
      <w:r w:rsidRPr="0079677F">
        <w:rPr>
          <w:sz w:val="28"/>
          <w:szCs w:val="28"/>
          <w:u w:val="single"/>
        </w:rPr>
        <w:t xml:space="preserve"> по Критерию 1 приведена в Приложении </w:t>
      </w:r>
      <w:r w:rsidR="00F72038" w:rsidRPr="0079677F">
        <w:rPr>
          <w:sz w:val="28"/>
          <w:szCs w:val="28"/>
          <w:u w:val="single"/>
        </w:rPr>
        <w:t xml:space="preserve">№ </w:t>
      </w:r>
      <w:r w:rsidRPr="0079677F">
        <w:rPr>
          <w:sz w:val="28"/>
          <w:szCs w:val="28"/>
          <w:u w:val="single"/>
        </w:rPr>
        <w:t>1 к отчету.</w:t>
      </w:r>
    </w:p>
    <w:p w:rsidR="005569E8" w:rsidRDefault="005569E8" w:rsidP="004A4FFF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5569E8" w:rsidRDefault="005569E8" w:rsidP="004A4FFF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F307BE" w:rsidRDefault="00F307BE" w:rsidP="004A4FFF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C930F3" w:rsidRPr="005C5CE1" w:rsidRDefault="00C77BDE" w:rsidP="00F97998">
      <w:pPr>
        <w:tabs>
          <w:tab w:val="left" w:pos="1134"/>
        </w:tabs>
        <w:jc w:val="center"/>
        <w:rPr>
          <w:color w:val="000000" w:themeColor="text1"/>
          <w:sz w:val="28"/>
          <w:szCs w:val="28"/>
        </w:rPr>
      </w:pPr>
      <w:r w:rsidRPr="005C5CE1">
        <w:rPr>
          <w:color w:val="000000" w:themeColor="text1"/>
          <w:sz w:val="28"/>
          <w:szCs w:val="28"/>
        </w:rPr>
        <w:t>Критерий 1 «Открытость и доступность информации об организации</w:t>
      </w:r>
      <w:r w:rsidR="00502167">
        <w:rPr>
          <w:color w:val="000000" w:themeColor="text1"/>
          <w:sz w:val="28"/>
          <w:szCs w:val="28"/>
        </w:rPr>
        <w:t xml:space="preserve"> культуры</w:t>
      </w:r>
      <w:r w:rsidRPr="005C5CE1">
        <w:rPr>
          <w:color w:val="000000" w:themeColor="text1"/>
          <w:sz w:val="28"/>
          <w:szCs w:val="28"/>
        </w:rPr>
        <w:t>»</w:t>
      </w:r>
    </w:p>
    <w:p w:rsidR="00C930F3" w:rsidRPr="005C5CE1" w:rsidRDefault="00C930F3" w:rsidP="00E3356B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</w:p>
    <w:p w:rsidR="00121A70" w:rsidRDefault="00B549EA" w:rsidP="00B549EA">
      <w:pPr>
        <w:numPr>
          <w:ilvl w:val="0"/>
          <w:numId w:val="8"/>
        </w:numPr>
        <w:tabs>
          <w:tab w:val="clear" w:pos="1848"/>
          <w:tab w:val="num" w:pos="0"/>
        </w:tabs>
        <w:ind w:left="0" w:firstLine="0"/>
        <w:jc w:val="both"/>
        <w:rPr>
          <w:b/>
          <w:bCs/>
          <w:spacing w:val="-7"/>
        </w:rPr>
      </w:pPr>
      <w:r w:rsidRPr="00B549EA">
        <w:rPr>
          <w:noProof/>
        </w:rPr>
        <w:drawing>
          <wp:inline distT="0" distB="0" distL="0" distR="0">
            <wp:extent cx="5868063" cy="34102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954" cy="34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70" w:rsidRDefault="00121A70" w:rsidP="006D48C6">
      <w:pPr>
        <w:numPr>
          <w:ilvl w:val="0"/>
          <w:numId w:val="8"/>
        </w:numPr>
        <w:tabs>
          <w:tab w:val="left" w:pos="0"/>
        </w:tabs>
        <w:ind w:left="0" w:firstLine="0"/>
        <w:jc w:val="right"/>
        <w:rPr>
          <w:b/>
          <w:bCs/>
          <w:spacing w:val="-7"/>
        </w:rPr>
      </w:pPr>
    </w:p>
    <w:p w:rsidR="007D7644" w:rsidRPr="007D7644" w:rsidRDefault="007D7644" w:rsidP="00047B52">
      <w:pPr>
        <w:numPr>
          <w:ilvl w:val="0"/>
          <w:numId w:val="8"/>
        </w:numPr>
        <w:tabs>
          <w:tab w:val="clear" w:pos="1848"/>
          <w:tab w:val="left" w:pos="0"/>
        </w:tabs>
        <w:ind w:left="0" w:firstLine="0"/>
        <w:jc w:val="center"/>
        <w:rPr>
          <w:b/>
          <w:bCs/>
          <w:spacing w:val="-7"/>
          <w:sz w:val="28"/>
          <w:szCs w:val="28"/>
        </w:rPr>
      </w:pPr>
    </w:p>
    <w:p w:rsidR="00D83689" w:rsidRPr="005C5CE1" w:rsidRDefault="00B94C91" w:rsidP="00D83689">
      <w:pPr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bCs/>
          <w:spacing w:val="-7"/>
          <w:sz w:val="28"/>
          <w:szCs w:val="28"/>
        </w:rPr>
      </w:pPr>
      <w:r w:rsidRPr="005C5CE1">
        <w:rPr>
          <w:b/>
          <w:sz w:val="28"/>
          <w:szCs w:val="28"/>
        </w:rPr>
        <w:t xml:space="preserve">Критерий 2. </w:t>
      </w:r>
      <w:r w:rsidR="00D83689" w:rsidRPr="005C5CE1">
        <w:rPr>
          <w:b/>
          <w:bCs/>
          <w:spacing w:val="-7"/>
          <w:sz w:val="28"/>
          <w:szCs w:val="28"/>
        </w:rPr>
        <w:t xml:space="preserve"> «Комфортность условий предоставления услуг»</w:t>
      </w:r>
    </w:p>
    <w:p w:rsidR="00D83689" w:rsidRPr="005C5CE1" w:rsidRDefault="00D83689" w:rsidP="00F97998">
      <w:pPr>
        <w:tabs>
          <w:tab w:val="left" w:pos="0"/>
        </w:tabs>
        <w:jc w:val="center"/>
        <w:rPr>
          <w:bCs/>
          <w:spacing w:val="-7"/>
          <w:sz w:val="28"/>
          <w:szCs w:val="28"/>
        </w:rPr>
      </w:pPr>
    </w:p>
    <w:p w:rsidR="00505549" w:rsidRPr="005C5CE1" w:rsidRDefault="00B94C91" w:rsidP="00505549">
      <w:pPr>
        <w:tabs>
          <w:tab w:val="left" w:pos="1134"/>
        </w:tabs>
        <w:ind w:firstLine="709"/>
        <w:jc w:val="both"/>
        <w:rPr>
          <w:bCs/>
          <w:spacing w:val="-7"/>
          <w:sz w:val="28"/>
          <w:szCs w:val="28"/>
        </w:rPr>
      </w:pPr>
      <w:r w:rsidRPr="005C5CE1">
        <w:rPr>
          <w:b/>
          <w:sz w:val="28"/>
          <w:szCs w:val="28"/>
        </w:rPr>
        <w:t xml:space="preserve">2.1. </w:t>
      </w:r>
      <w:r w:rsidRPr="005C5CE1">
        <w:rPr>
          <w:sz w:val="28"/>
          <w:szCs w:val="28"/>
        </w:rPr>
        <w:t xml:space="preserve">По показателям, характеризующим </w:t>
      </w:r>
      <w:r w:rsidR="00505549" w:rsidRPr="005C5CE1">
        <w:rPr>
          <w:bCs/>
          <w:spacing w:val="-7"/>
          <w:sz w:val="28"/>
          <w:szCs w:val="28"/>
        </w:rPr>
        <w:t>обеспечение в организации комфортных условий</w:t>
      </w:r>
      <w:r w:rsidR="00047B52">
        <w:rPr>
          <w:bCs/>
          <w:spacing w:val="-7"/>
          <w:sz w:val="28"/>
          <w:szCs w:val="28"/>
        </w:rPr>
        <w:t xml:space="preserve"> </w:t>
      </w:r>
      <w:r w:rsidR="00505549" w:rsidRPr="005C5CE1">
        <w:rPr>
          <w:bCs/>
          <w:spacing w:val="-7"/>
          <w:sz w:val="28"/>
          <w:szCs w:val="28"/>
        </w:rPr>
        <w:t>для предоставления услуг:</w:t>
      </w:r>
    </w:p>
    <w:p w:rsidR="00505549" w:rsidRPr="005C5CE1" w:rsidRDefault="00505549" w:rsidP="00505549">
      <w:pPr>
        <w:pStyle w:val="a8"/>
        <w:numPr>
          <w:ilvl w:val="0"/>
          <w:numId w:val="10"/>
        </w:numPr>
        <w:tabs>
          <w:tab w:val="left" w:pos="0"/>
        </w:tabs>
        <w:jc w:val="both"/>
        <w:rPr>
          <w:bCs/>
          <w:spacing w:val="-7"/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>наличие комфортной зоны отдыха (ожидания), оборудованной соответствующей мебелью,</w:t>
      </w:r>
    </w:p>
    <w:p w:rsidR="00505549" w:rsidRPr="008F6239" w:rsidRDefault="00505549" w:rsidP="008F6239">
      <w:pPr>
        <w:pStyle w:val="a8"/>
        <w:numPr>
          <w:ilvl w:val="0"/>
          <w:numId w:val="10"/>
        </w:numPr>
        <w:tabs>
          <w:tab w:val="left" w:pos="0"/>
        </w:tabs>
        <w:jc w:val="both"/>
        <w:rPr>
          <w:bCs/>
          <w:spacing w:val="-7"/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 xml:space="preserve">наличие и понятность навигации внутри </w:t>
      </w:r>
    </w:p>
    <w:p w:rsidR="00505549" w:rsidRPr="005C5CE1" w:rsidRDefault="00505549" w:rsidP="00505549">
      <w:pPr>
        <w:pStyle w:val="a8"/>
        <w:numPr>
          <w:ilvl w:val="0"/>
          <w:numId w:val="10"/>
        </w:numPr>
        <w:tabs>
          <w:tab w:val="left" w:pos="0"/>
        </w:tabs>
        <w:jc w:val="both"/>
        <w:rPr>
          <w:bCs/>
          <w:spacing w:val="-7"/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>наличие и доступность санитарно-гигиенических помещений (чистота помещений, наличие мыла, воды, туалетной бумаги и пр.);</w:t>
      </w:r>
    </w:p>
    <w:p w:rsidR="00505549" w:rsidRPr="00494CAE" w:rsidRDefault="00505549" w:rsidP="00505549">
      <w:pPr>
        <w:pStyle w:val="a8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>санитарное состояние помещений организации</w:t>
      </w:r>
      <w:r w:rsidR="00494CAE">
        <w:rPr>
          <w:bCs/>
          <w:spacing w:val="-7"/>
          <w:sz w:val="28"/>
          <w:szCs w:val="28"/>
        </w:rPr>
        <w:t>;</w:t>
      </w:r>
    </w:p>
    <w:p w:rsidR="00494CAE" w:rsidRPr="00494CAE" w:rsidRDefault="00494CAE" w:rsidP="00505549">
      <w:pPr>
        <w:pStyle w:val="a8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 w:rsidRPr="00494CAE">
        <w:rPr>
          <w:bCs/>
          <w:spacing w:val="-7"/>
          <w:sz w:val="28"/>
          <w:szCs w:val="28"/>
        </w:rPr>
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B94C91" w:rsidRPr="005C5CE1" w:rsidRDefault="00505549" w:rsidP="00505549">
      <w:pPr>
        <w:tabs>
          <w:tab w:val="left" w:pos="1134"/>
        </w:tabs>
        <w:jc w:val="both"/>
        <w:rPr>
          <w:sz w:val="28"/>
          <w:szCs w:val="28"/>
        </w:rPr>
      </w:pPr>
      <w:r w:rsidRPr="005C5CE1">
        <w:rPr>
          <w:bCs/>
          <w:spacing w:val="-7"/>
          <w:sz w:val="28"/>
          <w:szCs w:val="28"/>
        </w:rPr>
        <w:t>итоговое</w:t>
      </w:r>
      <w:r w:rsidR="00CC6CAD" w:rsidRPr="005C5CE1">
        <w:rPr>
          <w:sz w:val="28"/>
          <w:szCs w:val="28"/>
        </w:rPr>
        <w:t xml:space="preserve"> значение</w:t>
      </w:r>
      <w:r w:rsidR="002815A4">
        <w:rPr>
          <w:sz w:val="28"/>
          <w:szCs w:val="28"/>
        </w:rPr>
        <w:t xml:space="preserve"> </w:t>
      </w:r>
      <w:r w:rsidR="00C271CD" w:rsidRPr="005C5CE1">
        <w:rPr>
          <w:bCs/>
          <w:spacing w:val="-7"/>
          <w:sz w:val="28"/>
          <w:szCs w:val="28"/>
        </w:rPr>
        <w:t>(с учетом значимости</w:t>
      </w:r>
      <w:r w:rsidR="00494CAE">
        <w:rPr>
          <w:bCs/>
          <w:spacing w:val="-7"/>
          <w:sz w:val="28"/>
          <w:szCs w:val="28"/>
        </w:rPr>
        <w:t xml:space="preserve"> показателя 50%</w:t>
      </w:r>
      <w:r w:rsidR="00C271CD" w:rsidRPr="005C5CE1">
        <w:rPr>
          <w:bCs/>
          <w:spacing w:val="-7"/>
          <w:sz w:val="28"/>
          <w:szCs w:val="28"/>
        </w:rPr>
        <w:t>)</w:t>
      </w:r>
      <w:r w:rsidR="00CC6CAD" w:rsidRPr="005C5CE1">
        <w:rPr>
          <w:sz w:val="28"/>
          <w:szCs w:val="28"/>
        </w:rPr>
        <w:t xml:space="preserve"> – </w:t>
      </w:r>
      <w:r w:rsidR="009A38B9">
        <w:rPr>
          <w:sz w:val="28"/>
          <w:szCs w:val="28"/>
        </w:rPr>
        <w:t>4</w:t>
      </w:r>
      <w:r w:rsidR="00047B52">
        <w:rPr>
          <w:sz w:val="28"/>
          <w:szCs w:val="28"/>
        </w:rPr>
        <w:t>0</w:t>
      </w:r>
      <w:r w:rsidR="00CC6CAD" w:rsidRPr="005C5CE1">
        <w:rPr>
          <w:sz w:val="28"/>
          <w:szCs w:val="28"/>
        </w:rPr>
        <w:t xml:space="preserve"> балл</w:t>
      </w:r>
      <w:r w:rsidR="00B74CF0">
        <w:rPr>
          <w:sz w:val="28"/>
          <w:szCs w:val="28"/>
        </w:rPr>
        <w:t>ов</w:t>
      </w:r>
      <w:r w:rsidR="0092693D" w:rsidRPr="005C5CE1">
        <w:rPr>
          <w:sz w:val="28"/>
          <w:szCs w:val="28"/>
        </w:rPr>
        <w:t xml:space="preserve"> (при максимальном значении показателя – 100 баллов)</w:t>
      </w:r>
      <w:r w:rsidR="00171E7D" w:rsidRPr="005C5CE1">
        <w:rPr>
          <w:sz w:val="28"/>
          <w:szCs w:val="28"/>
        </w:rPr>
        <w:t>.</w:t>
      </w:r>
    </w:p>
    <w:p w:rsidR="000A4342" w:rsidRPr="005C5CE1" w:rsidRDefault="00C271CD" w:rsidP="00494CAE">
      <w:pPr>
        <w:tabs>
          <w:tab w:val="left" w:pos="709"/>
        </w:tabs>
        <w:jc w:val="both"/>
        <w:rPr>
          <w:sz w:val="28"/>
          <w:szCs w:val="28"/>
        </w:rPr>
      </w:pPr>
      <w:r w:rsidRPr="005C5CE1">
        <w:rPr>
          <w:sz w:val="28"/>
          <w:szCs w:val="28"/>
        </w:rPr>
        <w:tab/>
      </w:r>
      <w:r w:rsidR="0092693D" w:rsidRPr="005C5CE1">
        <w:rPr>
          <w:b/>
          <w:sz w:val="28"/>
          <w:szCs w:val="28"/>
        </w:rPr>
        <w:t>2.2.</w:t>
      </w:r>
      <w:r w:rsidR="002815A4">
        <w:rPr>
          <w:b/>
          <w:sz w:val="28"/>
          <w:szCs w:val="28"/>
        </w:rPr>
        <w:t xml:space="preserve"> </w:t>
      </w:r>
      <w:r w:rsidR="000A4342" w:rsidRPr="005C5CE1">
        <w:rPr>
          <w:sz w:val="28"/>
          <w:szCs w:val="28"/>
        </w:rPr>
        <w:t xml:space="preserve">По показателям, характеризующим удовлетворенность комфортностью предоставления услуг организацией, проведено социологическое исследование среди </w:t>
      </w:r>
      <w:r w:rsidR="00B549EA">
        <w:rPr>
          <w:sz w:val="28"/>
          <w:szCs w:val="28"/>
        </w:rPr>
        <w:t xml:space="preserve">95 </w:t>
      </w:r>
      <w:r w:rsidR="009A38B9">
        <w:rPr>
          <w:sz w:val="28"/>
          <w:szCs w:val="28"/>
        </w:rPr>
        <w:t>респондентов,</w:t>
      </w:r>
      <w:r w:rsidR="000A4342" w:rsidRPr="005C5CE1">
        <w:rPr>
          <w:sz w:val="28"/>
          <w:szCs w:val="28"/>
        </w:rPr>
        <w:t xml:space="preserve"> из которых </w:t>
      </w:r>
      <w:r w:rsidR="009A38B9">
        <w:rPr>
          <w:sz w:val="28"/>
          <w:szCs w:val="28"/>
        </w:rPr>
        <w:t>91</w:t>
      </w:r>
      <w:r w:rsidR="00047B52">
        <w:rPr>
          <w:sz w:val="28"/>
          <w:szCs w:val="28"/>
        </w:rPr>
        <w:t xml:space="preserve"> </w:t>
      </w:r>
      <w:r w:rsidR="000A4342" w:rsidRPr="0032681B">
        <w:rPr>
          <w:sz w:val="28"/>
          <w:szCs w:val="28"/>
        </w:rPr>
        <w:t>получателей услуг, удовлетворены комфортностью предоставления услуг</w:t>
      </w:r>
      <w:r w:rsidR="00047B52">
        <w:rPr>
          <w:sz w:val="28"/>
          <w:szCs w:val="28"/>
        </w:rPr>
        <w:t xml:space="preserve"> </w:t>
      </w:r>
      <w:r w:rsidR="000A4342" w:rsidRPr="005C5CE1">
        <w:rPr>
          <w:sz w:val="28"/>
          <w:szCs w:val="28"/>
        </w:rPr>
        <w:t xml:space="preserve">организацией, что составляет </w:t>
      </w:r>
      <w:r w:rsidR="00047B52">
        <w:rPr>
          <w:sz w:val="28"/>
          <w:szCs w:val="28"/>
        </w:rPr>
        <w:t>9</w:t>
      </w:r>
      <w:r w:rsidR="009A38B9">
        <w:rPr>
          <w:sz w:val="28"/>
          <w:szCs w:val="28"/>
        </w:rPr>
        <w:t>5,8</w:t>
      </w:r>
      <w:r w:rsidR="00047B52">
        <w:rPr>
          <w:sz w:val="28"/>
          <w:szCs w:val="28"/>
        </w:rPr>
        <w:t xml:space="preserve"> </w:t>
      </w:r>
      <w:r w:rsidR="000A4342" w:rsidRPr="0032681B">
        <w:rPr>
          <w:sz w:val="28"/>
          <w:szCs w:val="28"/>
        </w:rPr>
        <w:t>%</w:t>
      </w:r>
      <w:r w:rsidR="000A4342" w:rsidRPr="005C5CE1">
        <w:rPr>
          <w:sz w:val="28"/>
          <w:szCs w:val="28"/>
        </w:rPr>
        <w:t xml:space="preserve"> от числа опрошенных.</w:t>
      </w:r>
      <w:r w:rsidR="009C272F" w:rsidRPr="005C5CE1">
        <w:rPr>
          <w:sz w:val="28"/>
          <w:szCs w:val="28"/>
        </w:rPr>
        <w:t xml:space="preserve"> С учетом коэффициента значимости это составляет </w:t>
      </w:r>
      <w:r w:rsidR="00654E01" w:rsidRPr="00D815E6">
        <w:rPr>
          <w:sz w:val="28"/>
          <w:szCs w:val="28"/>
        </w:rPr>
        <w:t xml:space="preserve">– </w:t>
      </w:r>
      <w:r w:rsidR="00047B52">
        <w:rPr>
          <w:sz w:val="28"/>
          <w:szCs w:val="28"/>
        </w:rPr>
        <w:t>4</w:t>
      </w:r>
      <w:r w:rsidR="009A38B9">
        <w:rPr>
          <w:sz w:val="28"/>
          <w:szCs w:val="28"/>
        </w:rPr>
        <w:t>7,90</w:t>
      </w:r>
      <w:r w:rsidR="00930EF3" w:rsidRPr="00D815E6">
        <w:rPr>
          <w:sz w:val="28"/>
          <w:szCs w:val="28"/>
        </w:rPr>
        <w:t xml:space="preserve"> балл</w:t>
      </w:r>
      <w:r w:rsidR="00047B52">
        <w:rPr>
          <w:sz w:val="28"/>
          <w:szCs w:val="28"/>
        </w:rPr>
        <w:t>ов</w:t>
      </w:r>
      <w:r w:rsidR="009C272F" w:rsidRPr="00D815E6">
        <w:rPr>
          <w:sz w:val="28"/>
          <w:szCs w:val="28"/>
        </w:rPr>
        <w:t>.</w:t>
      </w:r>
    </w:p>
    <w:p w:rsidR="004A4FFF" w:rsidRPr="005C5CE1" w:rsidRDefault="004A4FFF" w:rsidP="00EB4910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</w:p>
    <w:p w:rsidR="00F06582" w:rsidRPr="006D48C6" w:rsidRDefault="00F06582" w:rsidP="00F97998">
      <w:pPr>
        <w:tabs>
          <w:tab w:val="left" w:pos="1134"/>
        </w:tabs>
        <w:ind w:firstLine="709"/>
        <w:jc w:val="center"/>
        <w:rPr>
          <w:b/>
          <w:color w:val="FF0000"/>
          <w:sz w:val="28"/>
          <w:szCs w:val="28"/>
        </w:rPr>
      </w:pPr>
      <w:r w:rsidRPr="006D48C6">
        <w:rPr>
          <w:b/>
          <w:color w:val="FF0000"/>
          <w:sz w:val="28"/>
          <w:szCs w:val="28"/>
        </w:rPr>
        <w:lastRenderedPageBreak/>
        <w:t xml:space="preserve">Общий балл по Критерию 2 «Комфортность условий предоставления услуг», </w:t>
      </w:r>
      <w:r w:rsidR="00A2718F" w:rsidRPr="006D48C6">
        <w:rPr>
          <w:b/>
          <w:color w:val="FF0000"/>
          <w:sz w:val="28"/>
          <w:szCs w:val="28"/>
        </w:rPr>
        <w:t xml:space="preserve">составил </w:t>
      </w:r>
      <w:r w:rsidR="009A38B9">
        <w:rPr>
          <w:b/>
          <w:color w:val="FF0000"/>
          <w:sz w:val="28"/>
          <w:szCs w:val="28"/>
        </w:rPr>
        <w:t>87,9</w:t>
      </w:r>
      <w:r w:rsidR="002815A4">
        <w:rPr>
          <w:b/>
          <w:color w:val="FF0000"/>
          <w:sz w:val="28"/>
          <w:szCs w:val="28"/>
        </w:rPr>
        <w:t xml:space="preserve"> </w:t>
      </w:r>
      <w:r w:rsidRPr="00D815E6">
        <w:rPr>
          <w:b/>
          <w:color w:val="FF0000"/>
          <w:sz w:val="28"/>
          <w:szCs w:val="28"/>
        </w:rPr>
        <w:t>балл</w:t>
      </w:r>
      <w:r w:rsidR="009A38B9">
        <w:rPr>
          <w:b/>
          <w:color w:val="FF0000"/>
          <w:sz w:val="28"/>
          <w:szCs w:val="28"/>
        </w:rPr>
        <w:t>ов</w:t>
      </w:r>
      <w:r w:rsidR="002815A4">
        <w:rPr>
          <w:b/>
          <w:color w:val="FF0000"/>
          <w:sz w:val="28"/>
          <w:szCs w:val="28"/>
        </w:rPr>
        <w:t xml:space="preserve"> </w:t>
      </w:r>
      <w:r w:rsidR="00F97998" w:rsidRPr="006D48C6">
        <w:rPr>
          <w:b/>
          <w:color w:val="FF0000"/>
          <w:sz w:val="28"/>
          <w:szCs w:val="28"/>
        </w:rPr>
        <w:t>(при</w:t>
      </w:r>
      <w:r w:rsidR="00047B52">
        <w:rPr>
          <w:b/>
          <w:color w:val="FF0000"/>
          <w:sz w:val="28"/>
          <w:szCs w:val="28"/>
        </w:rPr>
        <w:t xml:space="preserve"> </w:t>
      </w:r>
      <w:r w:rsidR="00F97998" w:rsidRPr="006D48C6">
        <w:rPr>
          <w:b/>
          <w:color w:val="FF0000"/>
          <w:sz w:val="28"/>
          <w:szCs w:val="28"/>
        </w:rPr>
        <w:t xml:space="preserve">максимальном значении показателя – 100 баллов) </w:t>
      </w:r>
    </w:p>
    <w:p w:rsidR="00F97998" w:rsidRPr="005018A1" w:rsidRDefault="00F97998" w:rsidP="00F06582">
      <w:pPr>
        <w:tabs>
          <w:tab w:val="left" w:pos="1134"/>
        </w:tabs>
        <w:ind w:firstLine="709"/>
        <w:jc w:val="both"/>
        <w:rPr>
          <w:b/>
          <w:sz w:val="18"/>
          <w:szCs w:val="18"/>
          <w:u w:val="single"/>
        </w:rPr>
      </w:pPr>
    </w:p>
    <w:p w:rsidR="00F97998" w:rsidRPr="005C5CE1" w:rsidRDefault="00F06582" w:rsidP="00F06582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79677F">
        <w:rPr>
          <w:sz w:val="28"/>
          <w:szCs w:val="28"/>
          <w:u w:val="single"/>
        </w:rPr>
        <w:t xml:space="preserve">Детализация общего балла </w:t>
      </w:r>
      <w:r w:rsidR="00E35960" w:rsidRPr="0079677F">
        <w:rPr>
          <w:sz w:val="28"/>
          <w:szCs w:val="28"/>
          <w:u w:val="single"/>
        </w:rPr>
        <w:t>организации культуры</w:t>
      </w:r>
      <w:r w:rsidRPr="0079677F">
        <w:rPr>
          <w:sz w:val="28"/>
          <w:szCs w:val="28"/>
          <w:u w:val="single"/>
        </w:rPr>
        <w:t xml:space="preserve"> по Критерию 2 приведена в Приложении </w:t>
      </w:r>
      <w:r w:rsidR="00F72038" w:rsidRPr="0079677F">
        <w:rPr>
          <w:sz w:val="28"/>
          <w:szCs w:val="28"/>
          <w:u w:val="single"/>
        </w:rPr>
        <w:t xml:space="preserve">№ </w:t>
      </w:r>
      <w:r w:rsidRPr="0079677F">
        <w:rPr>
          <w:sz w:val="28"/>
          <w:szCs w:val="28"/>
          <w:u w:val="single"/>
        </w:rPr>
        <w:t>2 к отчету.</w:t>
      </w:r>
    </w:p>
    <w:p w:rsidR="004A4FFF" w:rsidRDefault="004A4FFF" w:rsidP="00EB4910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</w:p>
    <w:p w:rsidR="009A38B9" w:rsidRPr="009A38B9" w:rsidRDefault="009A38B9" w:rsidP="009A38B9">
      <w:pPr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Cs/>
          <w:spacing w:val="-7"/>
          <w:sz w:val="28"/>
          <w:szCs w:val="28"/>
        </w:rPr>
      </w:pPr>
      <w:r w:rsidRPr="009A38B9">
        <w:rPr>
          <w:sz w:val="28"/>
          <w:szCs w:val="28"/>
        </w:rPr>
        <w:t xml:space="preserve">Критерий 2. </w:t>
      </w:r>
      <w:r w:rsidRPr="009A38B9">
        <w:rPr>
          <w:bCs/>
          <w:spacing w:val="-7"/>
          <w:sz w:val="28"/>
          <w:szCs w:val="28"/>
        </w:rPr>
        <w:t xml:space="preserve"> «Комфортность условий предоставления услуг»</w:t>
      </w:r>
    </w:p>
    <w:p w:rsidR="009A38B9" w:rsidRDefault="009A38B9" w:rsidP="00EB4910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</w:p>
    <w:p w:rsidR="007542EC" w:rsidRDefault="007542EC" w:rsidP="007542EC">
      <w:pPr>
        <w:tabs>
          <w:tab w:val="left" w:pos="1134"/>
        </w:tabs>
        <w:jc w:val="both"/>
        <w:rPr>
          <w:color w:val="FF0000"/>
          <w:sz w:val="28"/>
          <w:szCs w:val="28"/>
        </w:rPr>
      </w:pPr>
    </w:p>
    <w:p w:rsidR="007542EC" w:rsidRPr="005C5CE1" w:rsidRDefault="009A38B9" w:rsidP="009A38B9">
      <w:pPr>
        <w:tabs>
          <w:tab w:val="left" w:pos="1134"/>
        </w:tabs>
        <w:jc w:val="both"/>
        <w:rPr>
          <w:color w:val="FF0000"/>
          <w:sz w:val="28"/>
          <w:szCs w:val="28"/>
        </w:rPr>
      </w:pPr>
      <w:r w:rsidRPr="009A38B9">
        <w:rPr>
          <w:noProof/>
        </w:rPr>
        <w:drawing>
          <wp:inline distT="0" distB="0" distL="0" distR="0">
            <wp:extent cx="5692594" cy="3291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38" cy="331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B9" w:rsidRDefault="009A38B9" w:rsidP="00D942B0">
      <w:pPr>
        <w:tabs>
          <w:tab w:val="left" w:pos="589"/>
        </w:tabs>
        <w:ind w:firstLine="709"/>
        <w:jc w:val="center"/>
        <w:rPr>
          <w:b/>
          <w:sz w:val="28"/>
          <w:szCs w:val="28"/>
        </w:rPr>
      </w:pPr>
    </w:p>
    <w:p w:rsidR="001045A2" w:rsidRDefault="001045A2" w:rsidP="00D942B0">
      <w:pPr>
        <w:tabs>
          <w:tab w:val="left" w:pos="589"/>
        </w:tabs>
        <w:ind w:firstLine="709"/>
        <w:jc w:val="center"/>
        <w:rPr>
          <w:b/>
          <w:sz w:val="28"/>
          <w:szCs w:val="28"/>
        </w:rPr>
      </w:pPr>
      <w:r w:rsidRPr="005C5CE1">
        <w:rPr>
          <w:b/>
          <w:sz w:val="28"/>
          <w:szCs w:val="28"/>
        </w:rPr>
        <w:t>Критерий 3. «Доступность услуг для инвалидов»</w:t>
      </w:r>
    </w:p>
    <w:p w:rsidR="00D942B0" w:rsidRPr="005C5CE1" w:rsidRDefault="00D942B0" w:rsidP="00D942B0">
      <w:pPr>
        <w:tabs>
          <w:tab w:val="left" w:pos="589"/>
        </w:tabs>
        <w:ind w:firstLine="709"/>
        <w:jc w:val="center"/>
        <w:rPr>
          <w:b/>
          <w:sz w:val="28"/>
          <w:szCs w:val="28"/>
        </w:rPr>
      </w:pPr>
    </w:p>
    <w:p w:rsidR="001045A2" w:rsidRPr="005C5CE1" w:rsidRDefault="001045A2" w:rsidP="001045A2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3.1. </w:t>
      </w:r>
      <w:r w:rsidRPr="005C5CE1">
        <w:rPr>
          <w:sz w:val="28"/>
          <w:szCs w:val="28"/>
        </w:rPr>
        <w:t>По показателям, характеризующим оборудование территории, прилегающей к организации, и ее помещений с учетом доступности для инвалидов:</w:t>
      </w:r>
    </w:p>
    <w:p w:rsidR="001045A2" w:rsidRPr="005C5CE1" w:rsidRDefault="001045A2" w:rsidP="00815BA0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5C5CE1">
        <w:rPr>
          <w:sz w:val="28"/>
          <w:szCs w:val="28"/>
        </w:rPr>
        <w:t>оборудование входных групп пандусами/подъемными платформами;</w:t>
      </w:r>
    </w:p>
    <w:p w:rsidR="001045A2" w:rsidRPr="005C5CE1" w:rsidRDefault="001045A2" w:rsidP="00815BA0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5C5CE1">
        <w:rPr>
          <w:sz w:val="28"/>
          <w:szCs w:val="28"/>
        </w:rPr>
        <w:t>наличие выделенных стоянок для автотранспортных средств инвалидов;</w:t>
      </w:r>
    </w:p>
    <w:p w:rsidR="001045A2" w:rsidRPr="005C5CE1" w:rsidRDefault="001045A2" w:rsidP="00815BA0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5C5CE1">
        <w:rPr>
          <w:sz w:val="28"/>
          <w:szCs w:val="28"/>
        </w:rPr>
        <w:t>наличие адаптированных лифтов, поручней, расширенных дверных проемов;</w:t>
      </w:r>
    </w:p>
    <w:p w:rsidR="001045A2" w:rsidRPr="005C5CE1" w:rsidRDefault="001045A2" w:rsidP="00815BA0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5C5CE1">
        <w:rPr>
          <w:sz w:val="28"/>
          <w:szCs w:val="28"/>
        </w:rPr>
        <w:t>наличие сменных кресел-колясок;</w:t>
      </w:r>
    </w:p>
    <w:p w:rsidR="001C13F3" w:rsidRDefault="001045A2" w:rsidP="001C13F3">
      <w:pPr>
        <w:pStyle w:val="a8"/>
        <w:numPr>
          <w:ilvl w:val="0"/>
          <w:numId w:val="12"/>
        </w:numPr>
        <w:tabs>
          <w:tab w:val="left" w:pos="589"/>
        </w:tabs>
        <w:ind w:left="567" w:hanging="141"/>
        <w:jc w:val="both"/>
        <w:rPr>
          <w:sz w:val="28"/>
          <w:szCs w:val="28"/>
        </w:rPr>
      </w:pPr>
      <w:r w:rsidRPr="005C5CE1">
        <w:rPr>
          <w:rFonts w:eastAsia="Calibri"/>
          <w:sz w:val="28"/>
          <w:szCs w:val="28"/>
        </w:rPr>
        <w:t xml:space="preserve">наличие и доступность специально оборудованных санитарно-гигиенических помещений, </w:t>
      </w:r>
      <w:r w:rsidRPr="005C5CE1">
        <w:rPr>
          <w:sz w:val="28"/>
          <w:szCs w:val="28"/>
        </w:rPr>
        <w:t xml:space="preserve">итоговое значение </w:t>
      </w:r>
      <w:r w:rsidR="00C949EB" w:rsidRPr="005C5CE1">
        <w:rPr>
          <w:bCs/>
          <w:spacing w:val="-7"/>
          <w:sz w:val="28"/>
          <w:szCs w:val="28"/>
        </w:rPr>
        <w:t xml:space="preserve">(с учетом </w:t>
      </w:r>
      <w:r w:rsidR="001C13F3" w:rsidRPr="005C5CE1">
        <w:rPr>
          <w:bCs/>
          <w:spacing w:val="-7"/>
          <w:sz w:val="28"/>
          <w:szCs w:val="28"/>
        </w:rPr>
        <w:t xml:space="preserve">значимости </w:t>
      </w:r>
      <w:r w:rsidR="001C13F3">
        <w:rPr>
          <w:bCs/>
          <w:spacing w:val="-7"/>
          <w:sz w:val="28"/>
          <w:szCs w:val="28"/>
        </w:rPr>
        <w:t>показателя</w:t>
      </w:r>
      <w:r w:rsidR="008F6239">
        <w:rPr>
          <w:bCs/>
          <w:spacing w:val="-7"/>
          <w:sz w:val="28"/>
          <w:szCs w:val="28"/>
        </w:rPr>
        <w:t xml:space="preserve"> 30%</w:t>
      </w:r>
      <w:r w:rsidR="006B0DEE" w:rsidRPr="005C5CE1">
        <w:rPr>
          <w:bCs/>
          <w:spacing w:val="-7"/>
          <w:sz w:val="28"/>
          <w:szCs w:val="28"/>
        </w:rPr>
        <w:t>)</w:t>
      </w:r>
      <w:r w:rsidR="002815A4">
        <w:rPr>
          <w:bCs/>
          <w:spacing w:val="-7"/>
          <w:sz w:val="28"/>
          <w:szCs w:val="28"/>
        </w:rPr>
        <w:t xml:space="preserve"> </w:t>
      </w:r>
      <w:r w:rsidR="006B0DEE" w:rsidRPr="00815BA0">
        <w:rPr>
          <w:sz w:val="28"/>
          <w:szCs w:val="28"/>
        </w:rPr>
        <w:t>–</w:t>
      </w:r>
      <w:r w:rsidR="002815A4">
        <w:rPr>
          <w:sz w:val="28"/>
          <w:szCs w:val="28"/>
        </w:rPr>
        <w:t xml:space="preserve"> </w:t>
      </w:r>
      <w:r w:rsidR="00EE5FEF">
        <w:rPr>
          <w:sz w:val="28"/>
          <w:szCs w:val="28"/>
        </w:rPr>
        <w:t>24</w:t>
      </w:r>
      <w:r w:rsidRPr="005C5CE1">
        <w:rPr>
          <w:sz w:val="28"/>
          <w:szCs w:val="28"/>
        </w:rPr>
        <w:t xml:space="preserve"> балл</w:t>
      </w:r>
      <w:r w:rsidR="00EE5FEF">
        <w:rPr>
          <w:sz w:val="28"/>
          <w:szCs w:val="28"/>
        </w:rPr>
        <w:t>а</w:t>
      </w:r>
      <w:r w:rsidRPr="005C5CE1">
        <w:rPr>
          <w:sz w:val="28"/>
          <w:szCs w:val="28"/>
        </w:rPr>
        <w:t xml:space="preserve"> (при максимальном значении показателя – 100 баллов)</w:t>
      </w:r>
      <w:r w:rsidR="003D64CD" w:rsidRPr="005C5CE1">
        <w:rPr>
          <w:sz w:val="28"/>
          <w:szCs w:val="28"/>
        </w:rPr>
        <w:t>.</w:t>
      </w:r>
    </w:p>
    <w:p w:rsidR="00CA75FB" w:rsidRPr="00A2718F" w:rsidRDefault="00A2718F" w:rsidP="00A2718F">
      <w:pPr>
        <w:tabs>
          <w:tab w:val="left" w:pos="5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3F3" w:rsidRPr="004732E2">
        <w:rPr>
          <w:sz w:val="28"/>
          <w:szCs w:val="28"/>
        </w:rPr>
        <w:t>В организации отсутству</w:t>
      </w:r>
      <w:r w:rsidRPr="004732E2">
        <w:rPr>
          <w:sz w:val="28"/>
          <w:szCs w:val="28"/>
        </w:rPr>
        <w:t>ю</w:t>
      </w:r>
      <w:r w:rsidR="001C13F3" w:rsidRPr="004732E2">
        <w:rPr>
          <w:sz w:val="28"/>
          <w:szCs w:val="28"/>
        </w:rPr>
        <w:t>т</w:t>
      </w:r>
      <w:r w:rsidR="00FE4510" w:rsidRPr="004732E2">
        <w:rPr>
          <w:sz w:val="28"/>
          <w:szCs w:val="28"/>
        </w:rPr>
        <w:t xml:space="preserve"> </w:t>
      </w:r>
      <w:r w:rsidR="00CA75FB" w:rsidRPr="004732E2">
        <w:rPr>
          <w:sz w:val="28"/>
          <w:szCs w:val="28"/>
        </w:rPr>
        <w:t>сменн</w:t>
      </w:r>
      <w:r w:rsidR="00884507" w:rsidRPr="004732E2">
        <w:rPr>
          <w:sz w:val="28"/>
          <w:szCs w:val="28"/>
        </w:rPr>
        <w:t>ое крес</w:t>
      </w:r>
      <w:r w:rsidR="00CA75FB" w:rsidRPr="004732E2">
        <w:rPr>
          <w:sz w:val="28"/>
          <w:szCs w:val="28"/>
        </w:rPr>
        <w:t>л</w:t>
      </w:r>
      <w:r w:rsidR="00884507" w:rsidRPr="004732E2">
        <w:rPr>
          <w:sz w:val="28"/>
          <w:szCs w:val="28"/>
        </w:rPr>
        <w:t>о-коляс</w:t>
      </w:r>
      <w:r w:rsidR="00CA75FB" w:rsidRPr="004732E2">
        <w:rPr>
          <w:sz w:val="28"/>
          <w:szCs w:val="28"/>
        </w:rPr>
        <w:t>к</w:t>
      </w:r>
      <w:r w:rsidR="00884507" w:rsidRPr="004732E2">
        <w:rPr>
          <w:sz w:val="28"/>
          <w:szCs w:val="28"/>
        </w:rPr>
        <w:t>а</w:t>
      </w:r>
      <w:r w:rsidR="00EE5FEF">
        <w:rPr>
          <w:sz w:val="28"/>
          <w:szCs w:val="28"/>
        </w:rPr>
        <w:t>.</w:t>
      </w:r>
      <w:r w:rsidR="004732E2" w:rsidRPr="004732E2">
        <w:t xml:space="preserve"> </w:t>
      </w:r>
    </w:p>
    <w:p w:rsidR="003D64CD" w:rsidRPr="005C5CE1" w:rsidRDefault="003D64CD" w:rsidP="003D64CD">
      <w:pPr>
        <w:tabs>
          <w:tab w:val="left" w:pos="589"/>
        </w:tabs>
        <w:ind w:firstLine="709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3.2. </w:t>
      </w:r>
      <w:r w:rsidRPr="005C5CE1">
        <w:rPr>
          <w:sz w:val="28"/>
          <w:szCs w:val="28"/>
        </w:rPr>
        <w:t>По показателям, характеризующим обеспечение в организации условий доступности, позволяющих инвалидам получать услуги наравне с другими, включая:</w:t>
      </w:r>
    </w:p>
    <w:p w:rsidR="003D64CD" w:rsidRPr="005C5CE1" w:rsidRDefault="003D64CD" w:rsidP="00815BA0">
      <w:pPr>
        <w:pStyle w:val="a8"/>
        <w:numPr>
          <w:ilvl w:val="0"/>
          <w:numId w:val="13"/>
        </w:numPr>
        <w:tabs>
          <w:tab w:val="left" w:pos="589"/>
        </w:tabs>
        <w:ind w:left="567" w:hanging="141"/>
        <w:jc w:val="both"/>
        <w:rPr>
          <w:sz w:val="28"/>
          <w:szCs w:val="28"/>
        </w:rPr>
      </w:pPr>
      <w:r w:rsidRPr="005C5CE1">
        <w:rPr>
          <w:sz w:val="28"/>
          <w:szCs w:val="28"/>
        </w:rPr>
        <w:lastRenderedPageBreak/>
        <w:t>дублирование для инвалидов по слуху и зрению звуковой и зрительной информации;</w:t>
      </w:r>
    </w:p>
    <w:p w:rsidR="003D64CD" w:rsidRPr="005C5CE1" w:rsidRDefault="003D64CD" w:rsidP="00815BA0">
      <w:pPr>
        <w:pStyle w:val="a8"/>
        <w:numPr>
          <w:ilvl w:val="0"/>
          <w:numId w:val="13"/>
        </w:numPr>
        <w:tabs>
          <w:tab w:val="left" w:pos="589"/>
        </w:tabs>
        <w:ind w:left="567" w:hanging="141"/>
        <w:jc w:val="both"/>
        <w:rPr>
          <w:sz w:val="28"/>
          <w:szCs w:val="28"/>
        </w:rPr>
      </w:pPr>
      <w:r w:rsidRPr="005C5CE1">
        <w:rPr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3D64CD" w:rsidRPr="005C5CE1" w:rsidRDefault="003D64CD" w:rsidP="00815BA0">
      <w:pPr>
        <w:pStyle w:val="a8"/>
        <w:numPr>
          <w:ilvl w:val="0"/>
          <w:numId w:val="13"/>
        </w:numPr>
        <w:tabs>
          <w:tab w:val="left" w:pos="589"/>
        </w:tabs>
        <w:ind w:left="567" w:hanging="141"/>
        <w:jc w:val="both"/>
        <w:rPr>
          <w:sz w:val="28"/>
          <w:szCs w:val="28"/>
        </w:rPr>
      </w:pPr>
      <w:r w:rsidRPr="005C5CE1">
        <w:rPr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5C5CE1">
        <w:rPr>
          <w:sz w:val="28"/>
          <w:szCs w:val="28"/>
        </w:rPr>
        <w:t>сурдопереводчика</w:t>
      </w:r>
      <w:proofErr w:type="spellEnd"/>
      <w:r w:rsidRPr="005C5CE1">
        <w:rPr>
          <w:sz w:val="28"/>
          <w:szCs w:val="28"/>
        </w:rPr>
        <w:t xml:space="preserve"> (</w:t>
      </w:r>
      <w:proofErr w:type="spellStart"/>
      <w:r w:rsidRPr="005C5CE1">
        <w:rPr>
          <w:sz w:val="28"/>
          <w:szCs w:val="28"/>
        </w:rPr>
        <w:t>тифлосурдопереводчика</w:t>
      </w:r>
      <w:proofErr w:type="spellEnd"/>
      <w:r w:rsidRPr="005C5CE1">
        <w:rPr>
          <w:sz w:val="28"/>
          <w:szCs w:val="28"/>
        </w:rPr>
        <w:t>);</w:t>
      </w:r>
    </w:p>
    <w:p w:rsidR="003D64CD" w:rsidRPr="005C5CE1" w:rsidRDefault="003D64CD" w:rsidP="00815BA0">
      <w:pPr>
        <w:pStyle w:val="a8"/>
        <w:numPr>
          <w:ilvl w:val="0"/>
          <w:numId w:val="13"/>
        </w:numPr>
        <w:tabs>
          <w:tab w:val="left" w:pos="589"/>
        </w:tabs>
        <w:ind w:left="567" w:hanging="141"/>
        <w:jc w:val="both"/>
        <w:rPr>
          <w:sz w:val="28"/>
          <w:szCs w:val="28"/>
        </w:rPr>
      </w:pPr>
      <w:r w:rsidRPr="005C5CE1">
        <w:rPr>
          <w:sz w:val="28"/>
          <w:szCs w:val="28"/>
        </w:rPr>
        <w:t>наличие альтернативной версии официального сайта организации в информационно-телекоммуникационной сети «Интернет» для инвалидов по зрению;</w:t>
      </w:r>
    </w:p>
    <w:p w:rsidR="00FF715A" w:rsidRPr="00FF715A" w:rsidRDefault="00FF715A" w:rsidP="00815BA0">
      <w:pPr>
        <w:numPr>
          <w:ilvl w:val="0"/>
          <w:numId w:val="13"/>
        </w:numPr>
        <w:tabs>
          <w:tab w:val="left" w:pos="0"/>
        </w:tabs>
        <w:ind w:left="567" w:hanging="141"/>
        <w:jc w:val="both"/>
        <w:rPr>
          <w:bCs/>
          <w:spacing w:val="-7"/>
          <w:sz w:val="28"/>
          <w:szCs w:val="28"/>
        </w:rPr>
      </w:pPr>
      <w:r w:rsidRPr="00FF715A">
        <w:rPr>
          <w:bCs/>
          <w:spacing w:val="-7"/>
          <w:sz w:val="28"/>
          <w:szCs w:val="28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3D64CD" w:rsidRDefault="00FF715A" w:rsidP="00815BA0">
      <w:pPr>
        <w:pStyle w:val="a8"/>
        <w:numPr>
          <w:ilvl w:val="0"/>
          <w:numId w:val="13"/>
        </w:numPr>
        <w:tabs>
          <w:tab w:val="left" w:pos="589"/>
        </w:tabs>
        <w:ind w:left="567" w:hanging="141"/>
        <w:jc w:val="both"/>
        <w:rPr>
          <w:sz w:val="28"/>
          <w:szCs w:val="28"/>
        </w:rPr>
      </w:pPr>
      <w:r w:rsidRPr="00FF715A">
        <w:rPr>
          <w:bCs/>
          <w:spacing w:val="-7"/>
          <w:sz w:val="28"/>
          <w:szCs w:val="28"/>
        </w:rPr>
        <w:t>наличие возможности предоставления услуги в дистанционном режиме или на дому</w:t>
      </w:r>
      <w:r w:rsidR="00864ACE">
        <w:rPr>
          <w:bCs/>
          <w:spacing w:val="-7"/>
          <w:sz w:val="28"/>
          <w:szCs w:val="28"/>
        </w:rPr>
        <w:t xml:space="preserve"> </w:t>
      </w:r>
      <w:r w:rsidR="00C949EB" w:rsidRPr="005C5CE1">
        <w:rPr>
          <w:bCs/>
          <w:spacing w:val="-7"/>
          <w:sz w:val="28"/>
          <w:szCs w:val="28"/>
        </w:rPr>
        <w:t>(с учетом значимости</w:t>
      </w:r>
      <w:r>
        <w:rPr>
          <w:bCs/>
          <w:spacing w:val="-7"/>
          <w:sz w:val="28"/>
          <w:szCs w:val="28"/>
        </w:rPr>
        <w:t xml:space="preserve"> показателя</w:t>
      </w:r>
      <w:r w:rsidR="00FE4510">
        <w:rPr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40</w:t>
      </w:r>
      <w:r w:rsidR="009A51D9">
        <w:rPr>
          <w:bCs/>
          <w:spacing w:val="-7"/>
          <w:sz w:val="28"/>
          <w:szCs w:val="28"/>
        </w:rPr>
        <w:t>%) –</w:t>
      </w:r>
      <w:r w:rsidR="002815A4">
        <w:rPr>
          <w:bCs/>
          <w:spacing w:val="-7"/>
          <w:sz w:val="28"/>
          <w:szCs w:val="28"/>
        </w:rPr>
        <w:t xml:space="preserve"> </w:t>
      </w:r>
      <w:r w:rsidR="00EE5FEF">
        <w:rPr>
          <w:sz w:val="28"/>
          <w:szCs w:val="28"/>
        </w:rPr>
        <w:t>8</w:t>
      </w:r>
      <w:r w:rsidR="003D64CD" w:rsidRPr="005C5CE1">
        <w:rPr>
          <w:sz w:val="28"/>
          <w:szCs w:val="28"/>
        </w:rPr>
        <w:t xml:space="preserve"> балл</w:t>
      </w:r>
      <w:r w:rsidR="00EE5FEF">
        <w:rPr>
          <w:sz w:val="28"/>
          <w:szCs w:val="28"/>
        </w:rPr>
        <w:t>ов</w:t>
      </w:r>
      <w:r w:rsidR="003D64CD" w:rsidRPr="005C5CE1">
        <w:rPr>
          <w:sz w:val="28"/>
          <w:szCs w:val="28"/>
        </w:rPr>
        <w:t xml:space="preserve"> (при максимальном значении показателя – 100 баллов).</w:t>
      </w:r>
    </w:p>
    <w:p w:rsidR="00740B2B" w:rsidRPr="00DF7847" w:rsidRDefault="00884507" w:rsidP="00EE5FEF">
      <w:pPr>
        <w:tabs>
          <w:tab w:val="left" w:pos="589"/>
        </w:tabs>
        <w:jc w:val="both"/>
        <w:rPr>
          <w:sz w:val="28"/>
          <w:szCs w:val="28"/>
        </w:rPr>
      </w:pPr>
      <w:r w:rsidRPr="00DF7847">
        <w:rPr>
          <w:sz w:val="28"/>
          <w:szCs w:val="28"/>
        </w:rPr>
        <w:tab/>
      </w:r>
      <w:proofErr w:type="gramStart"/>
      <w:r w:rsidR="00740B2B" w:rsidRPr="00DF7847">
        <w:rPr>
          <w:sz w:val="28"/>
          <w:szCs w:val="28"/>
        </w:rPr>
        <w:t>В организации отсутству</w:t>
      </w:r>
      <w:r w:rsidRPr="00DF7847">
        <w:rPr>
          <w:sz w:val="28"/>
          <w:szCs w:val="28"/>
        </w:rPr>
        <w:t>ю</w:t>
      </w:r>
      <w:r w:rsidR="007542EC" w:rsidRPr="00DF7847">
        <w:rPr>
          <w:sz w:val="28"/>
          <w:szCs w:val="28"/>
        </w:rPr>
        <w:t>т</w:t>
      </w:r>
      <w:r w:rsidR="004732E2" w:rsidRPr="00DF7847">
        <w:rPr>
          <w:sz w:val="28"/>
          <w:szCs w:val="28"/>
        </w:rPr>
        <w:t xml:space="preserve"> </w:t>
      </w:r>
      <w:r w:rsidR="00EE5FEF" w:rsidRPr="00DF7847">
        <w:rPr>
          <w:color w:val="000000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 w:rsidR="007542EC" w:rsidRPr="00DF7847">
        <w:rPr>
          <w:sz w:val="28"/>
          <w:szCs w:val="28"/>
        </w:rPr>
        <w:t>,</w:t>
      </w:r>
      <w:r w:rsidR="004732E2" w:rsidRPr="00DF7847">
        <w:rPr>
          <w:sz w:val="28"/>
          <w:szCs w:val="28"/>
        </w:rPr>
        <w:t xml:space="preserve"> </w:t>
      </w:r>
      <w:r w:rsidR="00740B2B" w:rsidRPr="00DF7847">
        <w:rPr>
          <w:sz w:val="28"/>
          <w:szCs w:val="28"/>
        </w:rPr>
        <w:t xml:space="preserve">возможность предоставления инвалидам по слуху </w:t>
      </w:r>
      <w:r w:rsidR="00EE5FEF" w:rsidRPr="00DF7847">
        <w:rPr>
          <w:sz w:val="28"/>
          <w:szCs w:val="28"/>
        </w:rPr>
        <w:t xml:space="preserve">услуг </w:t>
      </w:r>
      <w:proofErr w:type="spellStart"/>
      <w:r w:rsidR="00EE5FEF" w:rsidRPr="00DF7847">
        <w:rPr>
          <w:sz w:val="28"/>
          <w:szCs w:val="28"/>
        </w:rPr>
        <w:t>сурдопереводчика</w:t>
      </w:r>
      <w:proofErr w:type="spellEnd"/>
      <w:r w:rsidR="00EE5FEF" w:rsidRPr="00DF7847">
        <w:rPr>
          <w:sz w:val="28"/>
          <w:szCs w:val="28"/>
        </w:rPr>
        <w:t xml:space="preserve">, </w:t>
      </w:r>
      <w:r w:rsidR="00EE5FEF" w:rsidRPr="00DF7847">
        <w:rPr>
          <w:color w:val="000000"/>
          <w:sz w:val="28"/>
          <w:szCs w:val="28"/>
        </w:rPr>
        <w:t xml:space="preserve">альтернативная версия официального сайта организации в информационно-телекоммуникационной сети «Интернет» для инвалидов по зрению, </w:t>
      </w:r>
      <w:r w:rsidR="00DF7847">
        <w:rPr>
          <w:color w:val="000000"/>
          <w:sz w:val="28"/>
          <w:szCs w:val="28"/>
        </w:rPr>
        <w:t xml:space="preserve">предоставление </w:t>
      </w:r>
      <w:r w:rsidR="00EE5FEF" w:rsidRPr="00DF7847">
        <w:rPr>
          <w:color w:val="000000"/>
          <w:sz w:val="28"/>
          <w:szCs w:val="28"/>
        </w:rPr>
        <w:t>помощ</w:t>
      </w:r>
      <w:r w:rsidR="00DF7847">
        <w:rPr>
          <w:color w:val="000000"/>
          <w:sz w:val="28"/>
          <w:szCs w:val="28"/>
        </w:rPr>
        <w:t>и инвалидам</w:t>
      </w:r>
      <w:r w:rsidR="00EE5FEF" w:rsidRPr="00DF7847">
        <w:rPr>
          <w:color w:val="000000"/>
          <w:sz w:val="28"/>
          <w:szCs w:val="28"/>
        </w:rPr>
        <w:t>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  <w:proofErr w:type="gramEnd"/>
      <w:r w:rsidR="00EE5FEF" w:rsidRPr="00DF7847">
        <w:rPr>
          <w:color w:val="000000"/>
          <w:sz w:val="28"/>
          <w:szCs w:val="28"/>
        </w:rPr>
        <w:t xml:space="preserve"> возможност</w:t>
      </w:r>
      <w:r w:rsidR="00DF7847">
        <w:rPr>
          <w:color w:val="000000"/>
          <w:sz w:val="28"/>
          <w:szCs w:val="28"/>
        </w:rPr>
        <w:t>ь</w:t>
      </w:r>
      <w:r w:rsidR="00EE5FEF" w:rsidRPr="00DF7847">
        <w:rPr>
          <w:color w:val="000000"/>
          <w:sz w:val="28"/>
          <w:szCs w:val="28"/>
        </w:rPr>
        <w:t xml:space="preserve"> предоставления услуги в дистанционном режиме или на дому</w:t>
      </w:r>
    </w:p>
    <w:p w:rsidR="00BB0435" w:rsidRDefault="00DF7847" w:rsidP="00CA75FB">
      <w:pPr>
        <w:tabs>
          <w:tab w:val="left" w:pos="5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64CD" w:rsidRPr="005C5CE1">
        <w:rPr>
          <w:b/>
          <w:sz w:val="28"/>
          <w:szCs w:val="28"/>
        </w:rPr>
        <w:t>3.3</w:t>
      </w:r>
      <w:r w:rsidR="003D64CD" w:rsidRPr="0079677F">
        <w:rPr>
          <w:b/>
          <w:sz w:val="28"/>
          <w:szCs w:val="28"/>
        </w:rPr>
        <w:t xml:space="preserve">. </w:t>
      </w:r>
      <w:r w:rsidR="003D64CD" w:rsidRPr="0079677F">
        <w:rPr>
          <w:sz w:val="28"/>
          <w:szCs w:val="28"/>
        </w:rPr>
        <w:t>По показателям, характеризующим</w:t>
      </w:r>
      <w:r w:rsidR="004732E2" w:rsidRPr="0079677F">
        <w:rPr>
          <w:sz w:val="28"/>
          <w:szCs w:val="28"/>
        </w:rPr>
        <w:t xml:space="preserve"> </w:t>
      </w:r>
      <w:r w:rsidR="002D3E8D" w:rsidRPr="0079677F">
        <w:rPr>
          <w:sz w:val="28"/>
          <w:szCs w:val="28"/>
        </w:rPr>
        <w:t xml:space="preserve">численность получателей услуг, удовлетворенных доступностью услуг для инвалидов, проведено социологическое исследование среди </w:t>
      </w:r>
      <w:r>
        <w:rPr>
          <w:sz w:val="28"/>
          <w:szCs w:val="28"/>
        </w:rPr>
        <w:t>6</w:t>
      </w:r>
      <w:r w:rsidR="00884507" w:rsidRPr="0079677F">
        <w:rPr>
          <w:sz w:val="28"/>
          <w:szCs w:val="28"/>
        </w:rPr>
        <w:t xml:space="preserve"> </w:t>
      </w:r>
      <w:r w:rsidR="002D3E8D" w:rsidRPr="0079677F">
        <w:rPr>
          <w:sz w:val="28"/>
          <w:szCs w:val="28"/>
        </w:rPr>
        <w:t>респондентов (лиц, старше 18 лет или их законных представителей, имеющих установленную группу инвалидности), из которых</w:t>
      </w:r>
      <w:r>
        <w:rPr>
          <w:sz w:val="28"/>
          <w:szCs w:val="28"/>
        </w:rPr>
        <w:t xml:space="preserve"> 5</w:t>
      </w:r>
      <w:r w:rsidR="002D3E8D" w:rsidRPr="0079677F">
        <w:rPr>
          <w:sz w:val="28"/>
          <w:szCs w:val="28"/>
        </w:rPr>
        <w:t xml:space="preserve"> получателей услуг, удовлетворены доступностью предоставления услуг организацией для инвалидов, что </w:t>
      </w:r>
      <w:r w:rsidR="006B0DEE" w:rsidRPr="0079677F">
        <w:rPr>
          <w:sz w:val="28"/>
          <w:szCs w:val="28"/>
        </w:rPr>
        <w:t>составляет</w:t>
      </w:r>
      <w:r w:rsidR="006B0DEE" w:rsidRPr="005C5CE1">
        <w:rPr>
          <w:sz w:val="28"/>
          <w:szCs w:val="28"/>
        </w:rPr>
        <w:t xml:space="preserve"> </w:t>
      </w:r>
      <w:r w:rsidR="0006301D" w:rsidRPr="0006301D">
        <w:rPr>
          <w:bCs/>
          <w:spacing w:val="-7"/>
          <w:sz w:val="28"/>
          <w:szCs w:val="28"/>
        </w:rPr>
        <w:t>–</w:t>
      </w:r>
      <w:r w:rsidR="002815A4">
        <w:rPr>
          <w:bCs/>
          <w:spacing w:val="-7"/>
          <w:sz w:val="28"/>
          <w:szCs w:val="28"/>
        </w:rPr>
        <w:t xml:space="preserve"> </w:t>
      </w:r>
      <w:r w:rsidR="00EB70C2">
        <w:rPr>
          <w:bCs/>
          <w:spacing w:val="-7"/>
          <w:sz w:val="28"/>
          <w:szCs w:val="28"/>
        </w:rPr>
        <w:t>8</w:t>
      </w:r>
      <w:r>
        <w:rPr>
          <w:sz w:val="28"/>
          <w:szCs w:val="28"/>
        </w:rPr>
        <w:t>3</w:t>
      </w:r>
      <w:r w:rsidR="00EB70C2">
        <w:rPr>
          <w:sz w:val="28"/>
          <w:szCs w:val="28"/>
        </w:rPr>
        <w:t xml:space="preserve"> </w:t>
      </w:r>
      <w:r w:rsidR="002D3E8D" w:rsidRPr="0006301D">
        <w:rPr>
          <w:sz w:val="28"/>
          <w:szCs w:val="28"/>
        </w:rPr>
        <w:t>%</w:t>
      </w:r>
      <w:r w:rsidR="002D3E8D" w:rsidRPr="005C5CE1">
        <w:rPr>
          <w:sz w:val="28"/>
          <w:szCs w:val="28"/>
        </w:rPr>
        <w:t xml:space="preserve"> от числа опрошенных.</w:t>
      </w:r>
    </w:p>
    <w:p w:rsidR="002D3E8D" w:rsidRPr="005C5CE1" w:rsidRDefault="00EE2784" w:rsidP="002D3E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677F">
        <w:rPr>
          <w:bCs/>
          <w:spacing w:val="-7"/>
          <w:sz w:val="28"/>
          <w:szCs w:val="28"/>
        </w:rPr>
        <w:t xml:space="preserve">Итоговое значение показателя с учетом его значимости </w:t>
      </w:r>
      <w:r w:rsidR="00FF715A" w:rsidRPr="0079677F">
        <w:rPr>
          <w:bCs/>
          <w:spacing w:val="-7"/>
          <w:sz w:val="28"/>
          <w:szCs w:val="28"/>
        </w:rPr>
        <w:t>30%</w:t>
      </w:r>
      <w:r w:rsidR="002815A4" w:rsidRPr="0079677F">
        <w:rPr>
          <w:bCs/>
          <w:spacing w:val="-7"/>
          <w:sz w:val="28"/>
          <w:szCs w:val="28"/>
        </w:rPr>
        <w:t xml:space="preserve"> – </w:t>
      </w:r>
      <w:r w:rsidR="00695959">
        <w:rPr>
          <w:sz w:val="28"/>
          <w:szCs w:val="28"/>
        </w:rPr>
        <w:t xml:space="preserve">25 </w:t>
      </w:r>
      <w:r w:rsidR="00695959" w:rsidRPr="0079677F">
        <w:rPr>
          <w:sz w:val="28"/>
          <w:szCs w:val="28"/>
        </w:rPr>
        <w:t>баллов</w:t>
      </w:r>
      <w:r w:rsidR="00F97998" w:rsidRPr="0079677F">
        <w:rPr>
          <w:sz w:val="28"/>
          <w:szCs w:val="28"/>
        </w:rPr>
        <w:t>.</w:t>
      </w:r>
    </w:p>
    <w:p w:rsidR="00D942B0" w:rsidRPr="00D942B0" w:rsidRDefault="00D942B0" w:rsidP="00F97998">
      <w:pPr>
        <w:tabs>
          <w:tab w:val="left" w:pos="1134"/>
        </w:tabs>
        <w:jc w:val="center"/>
        <w:rPr>
          <w:b/>
          <w:color w:val="FF0000"/>
        </w:rPr>
      </w:pPr>
    </w:p>
    <w:p w:rsidR="00F97998" w:rsidRPr="00D942B0" w:rsidRDefault="00F97998" w:rsidP="00F97998">
      <w:pPr>
        <w:tabs>
          <w:tab w:val="left" w:pos="1134"/>
        </w:tabs>
        <w:jc w:val="center"/>
        <w:rPr>
          <w:b/>
          <w:color w:val="FF0000"/>
          <w:sz w:val="28"/>
          <w:szCs w:val="28"/>
        </w:rPr>
      </w:pPr>
      <w:r w:rsidRPr="00D942B0">
        <w:rPr>
          <w:b/>
          <w:color w:val="FF0000"/>
          <w:sz w:val="28"/>
          <w:szCs w:val="28"/>
        </w:rPr>
        <w:t>Общий балл по Критерию 3 «Доступность услуг для инвалидов»,</w:t>
      </w:r>
    </w:p>
    <w:p w:rsidR="00CE4DE5" w:rsidRDefault="00F97998" w:rsidP="00F97998">
      <w:pPr>
        <w:tabs>
          <w:tab w:val="left" w:pos="1134"/>
        </w:tabs>
        <w:jc w:val="center"/>
        <w:rPr>
          <w:b/>
          <w:color w:val="FF0000"/>
          <w:sz w:val="28"/>
          <w:szCs w:val="28"/>
        </w:rPr>
      </w:pPr>
      <w:r w:rsidRPr="00D942B0">
        <w:rPr>
          <w:b/>
          <w:color w:val="FF0000"/>
          <w:sz w:val="28"/>
          <w:szCs w:val="28"/>
        </w:rPr>
        <w:t xml:space="preserve"> составил </w:t>
      </w:r>
      <w:r w:rsidR="00815BA0">
        <w:rPr>
          <w:b/>
          <w:color w:val="FF0000"/>
          <w:sz w:val="28"/>
          <w:szCs w:val="28"/>
        </w:rPr>
        <w:t>–</w:t>
      </w:r>
      <w:r w:rsidR="00FE4510">
        <w:rPr>
          <w:b/>
          <w:color w:val="FF0000"/>
          <w:sz w:val="28"/>
          <w:szCs w:val="28"/>
        </w:rPr>
        <w:t xml:space="preserve"> </w:t>
      </w:r>
      <w:r w:rsidR="00EE5FEF">
        <w:rPr>
          <w:b/>
          <w:color w:val="FF0000"/>
          <w:sz w:val="28"/>
          <w:szCs w:val="28"/>
        </w:rPr>
        <w:t>57</w:t>
      </w:r>
      <w:r w:rsidRPr="00D942B0">
        <w:rPr>
          <w:b/>
          <w:color w:val="FF0000"/>
          <w:sz w:val="28"/>
          <w:szCs w:val="28"/>
        </w:rPr>
        <w:t xml:space="preserve"> балл</w:t>
      </w:r>
      <w:r w:rsidR="00FE4510">
        <w:rPr>
          <w:b/>
          <w:color w:val="FF0000"/>
          <w:sz w:val="28"/>
          <w:szCs w:val="28"/>
        </w:rPr>
        <w:t xml:space="preserve">ов </w:t>
      </w:r>
      <w:r w:rsidR="009C6C68" w:rsidRPr="00D942B0">
        <w:rPr>
          <w:b/>
          <w:color w:val="FF0000"/>
          <w:sz w:val="28"/>
          <w:szCs w:val="28"/>
        </w:rPr>
        <w:t xml:space="preserve">(при максимальном значении 100 баллов) </w:t>
      </w:r>
    </w:p>
    <w:p w:rsidR="009C6C68" w:rsidRPr="00D942B0" w:rsidRDefault="009C6C68" w:rsidP="00F97998">
      <w:pPr>
        <w:tabs>
          <w:tab w:val="left" w:pos="1134"/>
        </w:tabs>
        <w:jc w:val="center"/>
        <w:rPr>
          <w:color w:val="FF0000"/>
          <w:sz w:val="18"/>
          <w:szCs w:val="18"/>
        </w:rPr>
      </w:pPr>
    </w:p>
    <w:p w:rsidR="00F97998" w:rsidRPr="005C5CE1" w:rsidRDefault="00F97998" w:rsidP="00F97998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79677F">
        <w:rPr>
          <w:sz w:val="28"/>
          <w:szCs w:val="28"/>
          <w:u w:val="single"/>
        </w:rPr>
        <w:t xml:space="preserve">Детализация общего балла </w:t>
      </w:r>
      <w:r w:rsidR="00E35960" w:rsidRPr="0079677F">
        <w:rPr>
          <w:sz w:val="28"/>
          <w:szCs w:val="28"/>
          <w:u w:val="single"/>
        </w:rPr>
        <w:t>организации культуры</w:t>
      </w:r>
      <w:r w:rsidRPr="0079677F">
        <w:rPr>
          <w:sz w:val="28"/>
          <w:szCs w:val="28"/>
          <w:u w:val="single"/>
        </w:rPr>
        <w:t xml:space="preserve"> по Критерию 3 приведена в Приложении </w:t>
      </w:r>
      <w:r w:rsidR="00F72038" w:rsidRPr="0079677F">
        <w:rPr>
          <w:sz w:val="28"/>
          <w:szCs w:val="28"/>
          <w:u w:val="single"/>
        </w:rPr>
        <w:t xml:space="preserve">№ </w:t>
      </w:r>
      <w:r w:rsidRPr="0079677F">
        <w:rPr>
          <w:sz w:val="28"/>
          <w:szCs w:val="28"/>
          <w:u w:val="single"/>
        </w:rPr>
        <w:t>3 к отчету.</w:t>
      </w:r>
    </w:p>
    <w:p w:rsidR="00F97998" w:rsidRDefault="00F97998" w:rsidP="00F97998">
      <w:pPr>
        <w:tabs>
          <w:tab w:val="left" w:pos="589"/>
        </w:tabs>
        <w:ind w:firstLine="709"/>
        <w:jc w:val="both"/>
        <w:rPr>
          <w:b/>
          <w:sz w:val="28"/>
          <w:szCs w:val="28"/>
        </w:rPr>
      </w:pPr>
    </w:p>
    <w:p w:rsidR="00EE5FEF" w:rsidRPr="00EE5FEF" w:rsidRDefault="00EE5FEF" w:rsidP="00EE5FEF">
      <w:pPr>
        <w:tabs>
          <w:tab w:val="left" w:pos="589"/>
        </w:tabs>
        <w:jc w:val="center"/>
        <w:rPr>
          <w:sz w:val="28"/>
          <w:szCs w:val="28"/>
        </w:rPr>
      </w:pPr>
      <w:r w:rsidRPr="00EE5FEF">
        <w:rPr>
          <w:sz w:val="28"/>
          <w:szCs w:val="28"/>
        </w:rPr>
        <w:t>Критерий 3. «Доступность услуг для инвалидов»</w:t>
      </w:r>
    </w:p>
    <w:p w:rsidR="00EE5FEF" w:rsidRPr="005C5CE1" w:rsidRDefault="00EE5FEF" w:rsidP="00F97998">
      <w:pPr>
        <w:tabs>
          <w:tab w:val="left" w:pos="589"/>
        </w:tabs>
        <w:ind w:firstLine="709"/>
        <w:jc w:val="both"/>
        <w:rPr>
          <w:b/>
          <w:sz w:val="28"/>
          <w:szCs w:val="28"/>
        </w:rPr>
      </w:pPr>
    </w:p>
    <w:p w:rsidR="00F97998" w:rsidRDefault="00EE5FEF" w:rsidP="00A2718F">
      <w:pPr>
        <w:tabs>
          <w:tab w:val="left" w:pos="1134"/>
        </w:tabs>
        <w:jc w:val="both"/>
        <w:rPr>
          <w:sz w:val="28"/>
          <w:szCs w:val="28"/>
        </w:rPr>
      </w:pPr>
      <w:r w:rsidRPr="00EE5FEF">
        <w:rPr>
          <w:noProof/>
        </w:rPr>
        <w:lastRenderedPageBreak/>
        <w:drawing>
          <wp:inline distT="0" distB="0" distL="0" distR="0">
            <wp:extent cx="5796501" cy="34904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15" cy="350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8F" w:rsidRDefault="00A2718F" w:rsidP="009C6C68">
      <w:pPr>
        <w:tabs>
          <w:tab w:val="left" w:pos="1134"/>
        </w:tabs>
        <w:jc w:val="center"/>
        <w:rPr>
          <w:sz w:val="28"/>
          <w:szCs w:val="28"/>
        </w:rPr>
      </w:pPr>
    </w:p>
    <w:p w:rsidR="005018A1" w:rsidRPr="005018A1" w:rsidRDefault="005018A1" w:rsidP="005018A1">
      <w:pPr>
        <w:jc w:val="right"/>
        <w:rPr>
          <w:b/>
        </w:rPr>
      </w:pPr>
    </w:p>
    <w:p w:rsidR="0078288F" w:rsidRPr="00857423" w:rsidRDefault="0078288F" w:rsidP="00214FB5">
      <w:pPr>
        <w:ind w:firstLine="709"/>
        <w:jc w:val="center"/>
        <w:rPr>
          <w:b/>
          <w:sz w:val="28"/>
          <w:szCs w:val="28"/>
        </w:rPr>
      </w:pPr>
      <w:r w:rsidRPr="00857423">
        <w:rPr>
          <w:b/>
          <w:sz w:val="28"/>
          <w:szCs w:val="28"/>
        </w:rPr>
        <w:t>Критерий 4. «Доброжелательность, вежливость работников организации»</w:t>
      </w:r>
    </w:p>
    <w:p w:rsidR="001943C1" w:rsidRDefault="0078288F" w:rsidP="00782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423">
        <w:rPr>
          <w:b/>
          <w:sz w:val="28"/>
          <w:szCs w:val="28"/>
        </w:rPr>
        <w:t xml:space="preserve">4.1.  </w:t>
      </w:r>
      <w:proofErr w:type="gramStart"/>
      <w:r w:rsidRPr="00857423">
        <w:rPr>
          <w:sz w:val="28"/>
          <w:szCs w:val="28"/>
        </w:rPr>
        <w:t xml:space="preserve">По показателям, характеризующим </w:t>
      </w:r>
      <w:r w:rsidR="006B5648" w:rsidRPr="00857423">
        <w:rPr>
          <w:bCs/>
          <w:spacing w:val="-7"/>
          <w:sz w:val="28"/>
          <w:szCs w:val="28"/>
        </w:rPr>
        <w:t xml:space="preserve">долю </w:t>
      </w:r>
      <w:r w:rsidR="0039274D" w:rsidRPr="00857423">
        <w:rPr>
          <w:bCs/>
          <w:spacing w:val="-7"/>
          <w:sz w:val="28"/>
          <w:szCs w:val="28"/>
        </w:rPr>
        <w:t>получателей услуг,</w:t>
      </w:r>
      <w:r w:rsidR="006B5648" w:rsidRPr="00857423">
        <w:rPr>
          <w:bCs/>
          <w:spacing w:val="-7"/>
          <w:sz w:val="28"/>
          <w:szCs w:val="28"/>
        </w:rPr>
        <w:t xml:space="preserve"> удовлетворенных доброжелательностью, вежливостью работников организации,</w:t>
      </w:r>
      <w:r w:rsidR="006B5648" w:rsidRPr="005C5CE1">
        <w:rPr>
          <w:bCs/>
          <w:spacing w:val="-7"/>
          <w:sz w:val="28"/>
          <w:szCs w:val="28"/>
        </w:rPr>
        <w:t xml:space="preserve"> обеспечивающих первичный контакт и информирование получателя услуги п</w:t>
      </w:r>
      <w:r w:rsidR="0039274D">
        <w:rPr>
          <w:bCs/>
          <w:spacing w:val="-7"/>
          <w:sz w:val="28"/>
          <w:szCs w:val="28"/>
        </w:rPr>
        <w:t>ри непосредственном обращении в</w:t>
      </w:r>
      <w:r w:rsidR="002815A4">
        <w:rPr>
          <w:bCs/>
          <w:spacing w:val="-7"/>
          <w:sz w:val="28"/>
          <w:szCs w:val="28"/>
        </w:rPr>
        <w:t xml:space="preserve"> </w:t>
      </w:r>
      <w:r w:rsidR="0039274D">
        <w:rPr>
          <w:bCs/>
          <w:spacing w:val="-7"/>
          <w:sz w:val="28"/>
          <w:szCs w:val="28"/>
        </w:rPr>
        <w:t>о</w:t>
      </w:r>
      <w:r w:rsidR="006B5648" w:rsidRPr="005C5CE1">
        <w:rPr>
          <w:bCs/>
          <w:spacing w:val="-7"/>
          <w:sz w:val="28"/>
          <w:szCs w:val="28"/>
        </w:rPr>
        <w:t>рганизацию</w:t>
      </w:r>
      <w:r w:rsidR="002815A4">
        <w:rPr>
          <w:bCs/>
          <w:spacing w:val="-7"/>
          <w:sz w:val="28"/>
          <w:szCs w:val="28"/>
        </w:rPr>
        <w:t xml:space="preserve"> </w:t>
      </w:r>
      <w:r w:rsidRPr="005C5CE1">
        <w:rPr>
          <w:sz w:val="28"/>
          <w:szCs w:val="28"/>
        </w:rPr>
        <w:t xml:space="preserve">проведено социологическое исследование среди </w:t>
      </w:r>
      <w:r w:rsidR="00857423">
        <w:rPr>
          <w:sz w:val="28"/>
          <w:szCs w:val="28"/>
        </w:rPr>
        <w:t>95 респондентов</w:t>
      </w:r>
      <w:r w:rsidRPr="005C5CE1">
        <w:rPr>
          <w:sz w:val="28"/>
          <w:szCs w:val="28"/>
        </w:rPr>
        <w:t xml:space="preserve">, из которых </w:t>
      </w:r>
      <w:r w:rsidR="00857423">
        <w:rPr>
          <w:sz w:val="28"/>
          <w:szCs w:val="28"/>
        </w:rPr>
        <w:t>65</w:t>
      </w:r>
      <w:r w:rsidR="00864ACE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>получател</w:t>
      </w:r>
      <w:r w:rsidR="00AB316D">
        <w:rPr>
          <w:sz w:val="28"/>
          <w:szCs w:val="28"/>
        </w:rPr>
        <w:t>ей</w:t>
      </w:r>
      <w:r w:rsidRPr="005C5CE1">
        <w:rPr>
          <w:sz w:val="28"/>
          <w:szCs w:val="28"/>
        </w:rPr>
        <w:t xml:space="preserve"> услуг удовлетворены доброжелательностью, вежливостью работников организации, обеспечивающих </w:t>
      </w:r>
      <w:r w:rsidRPr="005C5CE1">
        <w:rPr>
          <w:sz w:val="28"/>
          <w:szCs w:val="28"/>
          <w:u w:val="single"/>
        </w:rPr>
        <w:t>первичный контакт и информирование</w:t>
      </w:r>
      <w:r w:rsidRPr="005C5CE1">
        <w:rPr>
          <w:sz w:val="28"/>
          <w:szCs w:val="28"/>
        </w:rPr>
        <w:t xml:space="preserve"> получателя</w:t>
      </w:r>
      <w:r w:rsidR="00A02639" w:rsidRPr="005C5CE1">
        <w:rPr>
          <w:sz w:val="28"/>
          <w:szCs w:val="28"/>
        </w:rPr>
        <w:t xml:space="preserve"> услуги, </w:t>
      </w:r>
      <w:r w:rsidRPr="005C5CE1">
        <w:rPr>
          <w:sz w:val="28"/>
          <w:szCs w:val="28"/>
        </w:rPr>
        <w:t xml:space="preserve">что составляет </w:t>
      </w:r>
      <w:r w:rsidR="00857423">
        <w:rPr>
          <w:sz w:val="28"/>
          <w:szCs w:val="28"/>
        </w:rPr>
        <w:t>68,4</w:t>
      </w:r>
      <w:r w:rsidR="00F61C6A">
        <w:rPr>
          <w:sz w:val="28"/>
          <w:szCs w:val="28"/>
        </w:rPr>
        <w:t xml:space="preserve"> </w:t>
      </w:r>
      <w:r w:rsidRPr="001943C1">
        <w:rPr>
          <w:sz w:val="28"/>
          <w:szCs w:val="28"/>
        </w:rPr>
        <w:t>%</w:t>
      </w:r>
      <w:r w:rsidRPr="005C5CE1">
        <w:rPr>
          <w:sz w:val="28"/>
          <w:szCs w:val="28"/>
        </w:rPr>
        <w:t xml:space="preserve"> от числа опрошенных.</w:t>
      </w:r>
      <w:proofErr w:type="gramEnd"/>
    </w:p>
    <w:p w:rsidR="0078288F" w:rsidRPr="005C5CE1" w:rsidRDefault="009A51D9" w:rsidP="00782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Итоговое значение показателя</w:t>
      </w:r>
      <w:r w:rsidR="002815A4">
        <w:rPr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с</w:t>
      </w:r>
      <w:r w:rsidR="001C5966" w:rsidRPr="005C5CE1">
        <w:rPr>
          <w:bCs/>
          <w:spacing w:val="-7"/>
          <w:sz w:val="28"/>
          <w:szCs w:val="28"/>
        </w:rPr>
        <w:t xml:space="preserve"> учетом </w:t>
      </w:r>
      <w:r>
        <w:rPr>
          <w:bCs/>
          <w:spacing w:val="-7"/>
          <w:sz w:val="28"/>
          <w:szCs w:val="28"/>
        </w:rPr>
        <w:t xml:space="preserve">его </w:t>
      </w:r>
      <w:r w:rsidR="001C5966" w:rsidRPr="005C5CE1">
        <w:rPr>
          <w:bCs/>
          <w:spacing w:val="-7"/>
          <w:sz w:val="28"/>
          <w:szCs w:val="28"/>
        </w:rPr>
        <w:t>значимости</w:t>
      </w:r>
      <w:r w:rsidR="0039274D">
        <w:rPr>
          <w:bCs/>
          <w:spacing w:val="-7"/>
          <w:sz w:val="28"/>
          <w:szCs w:val="28"/>
        </w:rPr>
        <w:t xml:space="preserve"> 40</w:t>
      </w:r>
      <w:r w:rsidR="00884507">
        <w:rPr>
          <w:bCs/>
          <w:spacing w:val="-7"/>
          <w:sz w:val="28"/>
          <w:szCs w:val="28"/>
        </w:rPr>
        <w:t xml:space="preserve">% </w:t>
      </w:r>
      <w:r w:rsidR="00884507" w:rsidRPr="005C5CE1">
        <w:rPr>
          <w:bCs/>
          <w:spacing w:val="-7"/>
          <w:sz w:val="28"/>
          <w:szCs w:val="28"/>
        </w:rPr>
        <w:t>–</w:t>
      </w:r>
      <w:r w:rsidR="002815A4">
        <w:rPr>
          <w:bCs/>
          <w:spacing w:val="-7"/>
          <w:sz w:val="28"/>
          <w:szCs w:val="28"/>
        </w:rPr>
        <w:t xml:space="preserve"> </w:t>
      </w:r>
      <w:r w:rsidR="00857423">
        <w:rPr>
          <w:sz w:val="28"/>
          <w:szCs w:val="28"/>
        </w:rPr>
        <w:t>27,36</w:t>
      </w:r>
      <w:r w:rsidR="002815A4">
        <w:rPr>
          <w:sz w:val="28"/>
          <w:szCs w:val="28"/>
        </w:rPr>
        <w:t xml:space="preserve"> </w:t>
      </w:r>
      <w:r w:rsidR="001C5966" w:rsidRPr="005C5CE1">
        <w:rPr>
          <w:bCs/>
          <w:spacing w:val="-7"/>
          <w:sz w:val="28"/>
          <w:szCs w:val="28"/>
        </w:rPr>
        <w:t>балл</w:t>
      </w:r>
      <w:r w:rsidR="00884507">
        <w:rPr>
          <w:bCs/>
          <w:spacing w:val="-7"/>
          <w:sz w:val="28"/>
          <w:szCs w:val="28"/>
        </w:rPr>
        <w:t>а</w:t>
      </w:r>
      <w:r w:rsidR="001C5966" w:rsidRPr="005C5CE1">
        <w:rPr>
          <w:bCs/>
          <w:spacing w:val="-7"/>
          <w:sz w:val="28"/>
          <w:szCs w:val="28"/>
        </w:rPr>
        <w:t>.</w:t>
      </w:r>
    </w:p>
    <w:p w:rsidR="001943C1" w:rsidRDefault="004A4937" w:rsidP="004A49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4.2. </w:t>
      </w:r>
      <w:r w:rsidRPr="005C5CE1">
        <w:rPr>
          <w:sz w:val="28"/>
          <w:szCs w:val="28"/>
        </w:rPr>
        <w:t xml:space="preserve">По показателям, характеризующим численность получателей услуг, удовлетворенных доброжелательностью, вежливостью </w:t>
      </w:r>
      <w:r w:rsidR="00A02639" w:rsidRPr="005C5CE1">
        <w:rPr>
          <w:sz w:val="28"/>
          <w:szCs w:val="28"/>
        </w:rPr>
        <w:t>работников организации, обеспечивающих непосредственное оказание услуги при обращении в организацию</w:t>
      </w:r>
      <w:r w:rsidR="003024BB">
        <w:rPr>
          <w:sz w:val="28"/>
          <w:szCs w:val="28"/>
        </w:rPr>
        <w:t xml:space="preserve">, </w:t>
      </w:r>
      <w:r w:rsidRPr="005C5CE1">
        <w:rPr>
          <w:sz w:val="28"/>
          <w:szCs w:val="28"/>
        </w:rPr>
        <w:t xml:space="preserve">проведено социологическое исследование среди </w:t>
      </w:r>
      <w:r w:rsidR="00B549EA">
        <w:rPr>
          <w:sz w:val="28"/>
          <w:szCs w:val="28"/>
        </w:rPr>
        <w:t xml:space="preserve">95 </w:t>
      </w:r>
      <w:r w:rsidR="009A38B9">
        <w:rPr>
          <w:sz w:val="28"/>
          <w:szCs w:val="28"/>
        </w:rPr>
        <w:t>респондентов,</w:t>
      </w:r>
      <w:r w:rsidRPr="005C5CE1">
        <w:rPr>
          <w:sz w:val="28"/>
          <w:szCs w:val="28"/>
        </w:rPr>
        <w:t xml:space="preserve"> из которых </w:t>
      </w:r>
      <w:r w:rsidR="00857423">
        <w:rPr>
          <w:sz w:val="28"/>
          <w:szCs w:val="28"/>
        </w:rPr>
        <w:t>92</w:t>
      </w:r>
      <w:r w:rsidRPr="005C5CE1">
        <w:rPr>
          <w:sz w:val="28"/>
          <w:szCs w:val="28"/>
        </w:rPr>
        <w:t xml:space="preserve"> получателя услуг удовлетворены доброжелательностью, вежливостью работников, обеспечивающих </w:t>
      </w:r>
      <w:r w:rsidRPr="005C5CE1">
        <w:rPr>
          <w:sz w:val="28"/>
          <w:szCs w:val="28"/>
          <w:u w:val="single"/>
        </w:rPr>
        <w:t>непосредственное оказание услуг,</w:t>
      </w:r>
      <w:r w:rsidRPr="00CE4DE5">
        <w:rPr>
          <w:sz w:val="28"/>
          <w:szCs w:val="28"/>
        </w:rPr>
        <w:t xml:space="preserve"> что</w:t>
      </w:r>
      <w:r w:rsidRPr="005C5CE1">
        <w:rPr>
          <w:sz w:val="28"/>
          <w:szCs w:val="28"/>
        </w:rPr>
        <w:t xml:space="preserve"> составляет </w:t>
      </w:r>
      <w:r w:rsidR="00F61C6A">
        <w:rPr>
          <w:sz w:val="28"/>
          <w:szCs w:val="28"/>
        </w:rPr>
        <w:t>9</w:t>
      </w:r>
      <w:r w:rsidR="00857423">
        <w:rPr>
          <w:sz w:val="28"/>
          <w:szCs w:val="28"/>
        </w:rPr>
        <w:t>6,8</w:t>
      </w:r>
      <w:r w:rsidRPr="001943C1">
        <w:rPr>
          <w:sz w:val="28"/>
          <w:szCs w:val="28"/>
        </w:rPr>
        <w:t>%</w:t>
      </w:r>
      <w:r w:rsidRPr="005C5CE1">
        <w:rPr>
          <w:sz w:val="28"/>
          <w:szCs w:val="28"/>
        </w:rPr>
        <w:t xml:space="preserve"> от числа опрошенных.</w:t>
      </w:r>
    </w:p>
    <w:p w:rsidR="004A4937" w:rsidRDefault="001943C1" w:rsidP="004A4937">
      <w:pPr>
        <w:tabs>
          <w:tab w:val="left" w:pos="1134"/>
        </w:tabs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Итоговое знач</w:t>
      </w:r>
      <w:r w:rsidR="009A51D9">
        <w:rPr>
          <w:bCs/>
          <w:spacing w:val="-7"/>
          <w:sz w:val="28"/>
          <w:szCs w:val="28"/>
        </w:rPr>
        <w:t>ение показателя</w:t>
      </w:r>
      <w:r w:rsidR="001C5966" w:rsidRPr="005C5CE1">
        <w:rPr>
          <w:bCs/>
          <w:spacing w:val="-7"/>
          <w:sz w:val="28"/>
          <w:szCs w:val="28"/>
        </w:rPr>
        <w:t xml:space="preserve"> учетом</w:t>
      </w:r>
      <w:r w:rsidR="00DE4C37">
        <w:rPr>
          <w:bCs/>
          <w:spacing w:val="-7"/>
          <w:sz w:val="28"/>
          <w:szCs w:val="28"/>
        </w:rPr>
        <w:t xml:space="preserve"> его</w:t>
      </w:r>
      <w:r w:rsidR="001C5966" w:rsidRPr="005C5CE1">
        <w:rPr>
          <w:bCs/>
          <w:spacing w:val="-7"/>
          <w:sz w:val="28"/>
          <w:szCs w:val="28"/>
        </w:rPr>
        <w:t xml:space="preserve"> значимости</w:t>
      </w:r>
      <w:r w:rsidR="0039274D">
        <w:rPr>
          <w:bCs/>
          <w:spacing w:val="-7"/>
          <w:sz w:val="28"/>
          <w:szCs w:val="28"/>
        </w:rPr>
        <w:t xml:space="preserve"> 40%</w:t>
      </w:r>
      <w:r w:rsidR="002815A4">
        <w:rPr>
          <w:bCs/>
          <w:spacing w:val="-7"/>
          <w:sz w:val="28"/>
          <w:szCs w:val="28"/>
        </w:rPr>
        <w:t xml:space="preserve"> </w:t>
      </w:r>
      <w:r w:rsidR="00DE4C37">
        <w:rPr>
          <w:bCs/>
          <w:spacing w:val="-7"/>
          <w:sz w:val="28"/>
          <w:szCs w:val="28"/>
        </w:rPr>
        <w:t>составляет</w:t>
      </w:r>
      <w:r w:rsidR="002815A4">
        <w:rPr>
          <w:bCs/>
          <w:spacing w:val="-7"/>
          <w:sz w:val="28"/>
          <w:szCs w:val="28"/>
        </w:rPr>
        <w:t xml:space="preserve"> </w:t>
      </w:r>
      <w:r w:rsidR="00857423">
        <w:rPr>
          <w:bCs/>
          <w:spacing w:val="-7"/>
          <w:sz w:val="28"/>
          <w:szCs w:val="28"/>
        </w:rPr>
        <w:t xml:space="preserve">38,72 </w:t>
      </w:r>
      <w:r w:rsidR="001C5966" w:rsidRPr="005C5CE1">
        <w:rPr>
          <w:bCs/>
          <w:spacing w:val="-7"/>
          <w:sz w:val="28"/>
          <w:szCs w:val="28"/>
        </w:rPr>
        <w:t>балл</w:t>
      </w:r>
      <w:r w:rsidR="00857423">
        <w:rPr>
          <w:bCs/>
          <w:spacing w:val="-7"/>
          <w:sz w:val="28"/>
          <w:szCs w:val="28"/>
        </w:rPr>
        <w:t>а</w:t>
      </w:r>
      <w:r w:rsidR="001C5966" w:rsidRPr="005C5CE1">
        <w:rPr>
          <w:bCs/>
          <w:spacing w:val="-7"/>
          <w:sz w:val="28"/>
          <w:szCs w:val="28"/>
        </w:rPr>
        <w:t>.</w:t>
      </w:r>
    </w:p>
    <w:p w:rsidR="00A02639" w:rsidRPr="005C5CE1" w:rsidRDefault="00E76965" w:rsidP="00E769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4.3. </w:t>
      </w:r>
      <w:r w:rsidR="00B50A52" w:rsidRPr="005C5CE1">
        <w:rPr>
          <w:sz w:val="28"/>
          <w:szCs w:val="28"/>
        </w:rPr>
        <w:t>По показателям, характеризующим численность получателей услуг, удовлетворенных доброжелательностью, вежливостью</w:t>
      </w:r>
      <w:r w:rsidR="004732E2">
        <w:rPr>
          <w:sz w:val="28"/>
          <w:szCs w:val="28"/>
        </w:rPr>
        <w:t xml:space="preserve"> </w:t>
      </w:r>
      <w:r w:rsidR="00B50A52" w:rsidRPr="005C5CE1">
        <w:rPr>
          <w:sz w:val="28"/>
          <w:szCs w:val="28"/>
        </w:rPr>
        <w:t xml:space="preserve">работников организации при использовании дистанционных форм взаимодействия </w:t>
      </w:r>
      <w:r w:rsidR="00270B4C" w:rsidRPr="00270B4C">
        <w:rPr>
          <w:bCs/>
          <w:spacing w:val="-7"/>
          <w:sz w:val="28"/>
          <w:szCs w:val="28"/>
        </w:rPr>
        <w:t xml:space="preserve">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</w:t>
      </w:r>
      <w:r w:rsidR="00270B4C" w:rsidRPr="00270B4C">
        <w:rPr>
          <w:bCs/>
          <w:spacing w:val="-7"/>
          <w:sz w:val="28"/>
          <w:szCs w:val="28"/>
        </w:rPr>
        <w:lastRenderedPageBreak/>
        <w:t xml:space="preserve">консультации по оказываемым услугам и пр.)) </w:t>
      </w:r>
      <w:r w:rsidR="00B50A52" w:rsidRPr="005C5CE1">
        <w:rPr>
          <w:sz w:val="28"/>
          <w:szCs w:val="28"/>
        </w:rPr>
        <w:t xml:space="preserve">проведено социологическое исследование среди </w:t>
      </w:r>
      <w:r w:rsidR="00B549EA">
        <w:rPr>
          <w:sz w:val="28"/>
          <w:szCs w:val="28"/>
        </w:rPr>
        <w:t xml:space="preserve">95 </w:t>
      </w:r>
      <w:r w:rsidR="009A38B9">
        <w:rPr>
          <w:sz w:val="28"/>
          <w:szCs w:val="28"/>
        </w:rPr>
        <w:t>респондентов,</w:t>
      </w:r>
      <w:r w:rsidR="00B50A52" w:rsidRPr="005C5CE1">
        <w:rPr>
          <w:sz w:val="28"/>
          <w:szCs w:val="28"/>
        </w:rPr>
        <w:t xml:space="preserve"> из которых </w:t>
      </w:r>
    </w:p>
    <w:p w:rsidR="00987B10" w:rsidRDefault="00857423" w:rsidP="00E769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B50A52" w:rsidRPr="005C5CE1">
        <w:rPr>
          <w:sz w:val="28"/>
          <w:szCs w:val="28"/>
        </w:rPr>
        <w:t xml:space="preserve"> – использовали дистанционные формы</w:t>
      </w:r>
      <w:r w:rsidR="008D0291">
        <w:rPr>
          <w:sz w:val="28"/>
          <w:szCs w:val="28"/>
        </w:rPr>
        <w:t xml:space="preserve"> взаимодействия с организацией и удовлетворены </w:t>
      </w:r>
      <w:r w:rsidR="008D0291" w:rsidRPr="005C5CE1">
        <w:rPr>
          <w:sz w:val="28"/>
          <w:szCs w:val="28"/>
        </w:rPr>
        <w:t>доброжелательностью, вежливостью</w:t>
      </w:r>
      <w:r w:rsidR="00F61C6A">
        <w:rPr>
          <w:sz w:val="28"/>
          <w:szCs w:val="28"/>
        </w:rPr>
        <w:t xml:space="preserve"> </w:t>
      </w:r>
      <w:r w:rsidR="008D0291" w:rsidRPr="005C5CE1">
        <w:rPr>
          <w:sz w:val="28"/>
          <w:szCs w:val="28"/>
        </w:rPr>
        <w:t>работников организации</w:t>
      </w:r>
      <w:r w:rsidR="008D0291">
        <w:rPr>
          <w:sz w:val="28"/>
          <w:szCs w:val="28"/>
        </w:rPr>
        <w:t>,</w:t>
      </w:r>
      <w:r w:rsidR="00F61C6A">
        <w:rPr>
          <w:sz w:val="28"/>
          <w:szCs w:val="28"/>
        </w:rPr>
        <w:t xml:space="preserve"> </w:t>
      </w:r>
      <w:r w:rsidR="00B50A52" w:rsidRPr="005C5CE1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66,3</w:t>
      </w:r>
      <w:r w:rsidR="00D61A0C">
        <w:rPr>
          <w:sz w:val="28"/>
          <w:szCs w:val="28"/>
        </w:rPr>
        <w:t xml:space="preserve"> </w:t>
      </w:r>
      <w:r w:rsidR="00B50A52" w:rsidRPr="00DE4C37">
        <w:rPr>
          <w:sz w:val="28"/>
          <w:szCs w:val="28"/>
        </w:rPr>
        <w:t>%</w:t>
      </w:r>
      <w:r w:rsidR="00B50A52" w:rsidRPr="005C5CE1">
        <w:rPr>
          <w:sz w:val="28"/>
          <w:szCs w:val="28"/>
        </w:rPr>
        <w:t xml:space="preserve"> от общего числа респондентов. </w:t>
      </w:r>
    </w:p>
    <w:p w:rsidR="00E76965" w:rsidRDefault="009A51D9" w:rsidP="00E76965">
      <w:pPr>
        <w:tabs>
          <w:tab w:val="left" w:pos="1134"/>
        </w:tabs>
        <w:ind w:firstLine="709"/>
        <w:jc w:val="both"/>
        <w:rPr>
          <w:bCs/>
          <w:spacing w:val="-7"/>
          <w:sz w:val="28"/>
          <w:szCs w:val="28"/>
        </w:rPr>
      </w:pPr>
      <w:r w:rsidRPr="00EE2784">
        <w:rPr>
          <w:bCs/>
          <w:spacing w:val="-7"/>
          <w:sz w:val="28"/>
          <w:szCs w:val="28"/>
        </w:rPr>
        <w:t>Итоговое значение показателя с</w:t>
      </w:r>
      <w:r w:rsidR="001C5966" w:rsidRPr="00EE2784">
        <w:rPr>
          <w:bCs/>
          <w:spacing w:val="-7"/>
          <w:sz w:val="28"/>
          <w:szCs w:val="28"/>
        </w:rPr>
        <w:t xml:space="preserve"> учетом </w:t>
      </w:r>
      <w:r w:rsidRPr="00EE2784">
        <w:rPr>
          <w:bCs/>
          <w:spacing w:val="-7"/>
          <w:sz w:val="28"/>
          <w:szCs w:val="28"/>
        </w:rPr>
        <w:t xml:space="preserve">его значимости </w:t>
      </w:r>
      <w:r w:rsidR="00270B4C" w:rsidRPr="00EE2784">
        <w:rPr>
          <w:bCs/>
          <w:spacing w:val="-7"/>
          <w:sz w:val="28"/>
          <w:szCs w:val="28"/>
        </w:rPr>
        <w:t>20</w:t>
      </w:r>
      <w:r w:rsidRPr="00EE2784">
        <w:rPr>
          <w:bCs/>
          <w:spacing w:val="-7"/>
          <w:sz w:val="28"/>
          <w:szCs w:val="28"/>
        </w:rPr>
        <w:t>% –</w:t>
      </w:r>
      <w:r w:rsidR="00F61C6A">
        <w:rPr>
          <w:bCs/>
          <w:spacing w:val="-7"/>
          <w:sz w:val="28"/>
          <w:szCs w:val="28"/>
        </w:rPr>
        <w:t xml:space="preserve"> </w:t>
      </w:r>
      <w:r w:rsidR="00857423">
        <w:rPr>
          <w:bCs/>
          <w:spacing w:val="-7"/>
          <w:sz w:val="28"/>
          <w:szCs w:val="28"/>
        </w:rPr>
        <w:t>13,26</w:t>
      </w:r>
      <w:r w:rsidRPr="00EE2784">
        <w:rPr>
          <w:bCs/>
          <w:spacing w:val="-7"/>
          <w:sz w:val="28"/>
          <w:szCs w:val="28"/>
        </w:rPr>
        <w:t xml:space="preserve"> балл</w:t>
      </w:r>
      <w:r w:rsidR="00857423">
        <w:rPr>
          <w:bCs/>
          <w:spacing w:val="-7"/>
          <w:sz w:val="28"/>
          <w:szCs w:val="28"/>
        </w:rPr>
        <w:t>а</w:t>
      </w:r>
      <w:r w:rsidR="001C5966" w:rsidRPr="00EE2784">
        <w:rPr>
          <w:bCs/>
          <w:spacing w:val="-7"/>
          <w:sz w:val="28"/>
          <w:szCs w:val="28"/>
        </w:rPr>
        <w:t>.</w:t>
      </w:r>
    </w:p>
    <w:p w:rsidR="00F76AC6" w:rsidRDefault="00F76AC6" w:rsidP="00214FB5">
      <w:pPr>
        <w:jc w:val="center"/>
        <w:rPr>
          <w:b/>
          <w:color w:val="FF0000"/>
          <w:sz w:val="28"/>
          <w:szCs w:val="28"/>
        </w:rPr>
      </w:pPr>
    </w:p>
    <w:p w:rsidR="00214FB5" w:rsidRPr="000941F2" w:rsidRDefault="00204424" w:rsidP="00214FB5">
      <w:pPr>
        <w:jc w:val="center"/>
        <w:rPr>
          <w:b/>
          <w:color w:val="FF0000"/>
          <w:sz w:val="28"/>
          <w:szCs w:val="28"/>
        </w:rPr>
      </w:pPr>
      <w:r w:rsidRPr="00214FB5">
        <w:rPr>
          <w:b/>
          <w:color w:val="FF0000"/>
          <w:sz w:val="28"/>
          <w:szCs w:val="28"/>
        </w:rPr>
        <w:t xml:space="preserve">Общий балл по Критерию 4 «Доброжелательность, вежливость работников организации», </w:t>
      </w:r>
      <w:r w:rsidRPr="000941F2">
        <w:rPr>
          <w:b/>
          <w:color w:val="FF0000"/>
          <w:sz w:val="28"/>
          <w:szCs w:val="28"/>
        </w:rPr>
        <w:t xml:space="preserve">составил </w:t>
      </w:r>
      <w:r w:rsidR="00884507">
        <w:rPr>
          <w:b/>
          <w:color w:val="FF0000"/>
          <w:sz w:val="28"/>
          <w:szCs w:val="28"/>
        </w:rPr>
        <w:t>–</w:t>
      </w:r>
      <w:r w:rsidR="00857423">
        <w:rPr>
          <w:b/>
          <w:color w:val="FF0000"/>
          <w:sz w:val="28"/>
          <w:szCs w:val="28"/>
        </w:rPr>
        <w:t>79,30</w:t>
      </w:r>
      <w:r w:rsidRPr="000941F2">
        <w:rPr>
          <w:b/>
          <w:color w:val="FF0000"/>
          <w:sz w:val="28"/>
          <w:szCs w:val="28"/>
        </w:rPr>
        <w:t xml:space="preserve"> балл</w:t>
      </w:r>
      <w:r w:rsidR="000941F2" w:rsidRPr="000941F2">
        <w:rPr>
          <w:b/>
          <w:color w:val="FF0000"/>
          <w:sz w:val="28"/>
          <w:szCs w:val="28"/>
        </w:rPr>
        <w:t>ов</w:t>
      </w:r>
    </w:p>
    <w:p w:rsidR="00204424" w:rsidRDefault="009C6C68" w:rsidP="00214FB5">
      <w:pPr>
        <w:jc w:val="center"/>
        <w:rPr>
          <w:b/>
          <w:color w:val="FF0000"/>
          <w:sz w:val="28"/>
          <w:szCs w:val="28"/>
        </w:rPr>
      </w:pPr>
      <w:r w:rsidRPr="000941F2">
        <w:rPr>
          <w:b/>
          <w:color w:val="FF0000"/>
          <w:sz w:val="28"/>
          <w:szCs w:val="28"/>
        </w:rPr>
        <w:t>(при максимальном значении</w:t>
      </w:r>
      <w:r w:rsidRPr="00214FB5">
        <w:rPr>
          <w:b/>
          <w:color w:val="FF0000"/>
          <w:sz w:val="28"/>
          <w:szCs w:val="28"/>
        </w:rPr>
        <w:t xml:space="preserve"> 100 баллов) </w:t>
      </w:r>
    </w:p>
    <w:p w:rsidR="007542EC" w:rsidRDefault="007542EC" w:rsidP="00214FB5">
      <w:pPr>
        <w:jc w:val="center"/>
        <w:rPr>
          <w:b/>
          <w:color w:val="FF0000"/>
          <w:sz w:val="28"/>
          <w:szCs w:val="28"/>
        </w:rPr>
      </w:pPr>
    </w:p>
    <w:p w:rsidR="00857423" w:rsidRPr="00857423" w:rsidRDefault="00857423" w:rsidP="00857423">
      <w:pPr>
        <w:jc w:val="center"/>
        <w:rPr>
          <w:sz w:val="28"/>
          <w:szCs w:val="28"/>
        </w:rPr>
      </w:pPr>
      <w:r w:rsidRPr="00857423">
        <w:rPr>
          <w:sz w:val="28"/>
          <w:szCs w:val="28"/>
        </w:rPr>
        <w:t>Критерий 4. «Доброжелательность, вежливость работников организации»</w:t>
      </w:r>
    </w:p>
    <w:p w:rsidR="00884507" w:rsidRPr="004732E2" w:rsidRDefault="00884507" w:rsidP="004732E2">
      <w:pPr>
        <w:jc w:val="both"/>
        <w:rPr>
          <w:color w:val="FF0000"/>
          <w:sz w:val="28"/>
          <w:szCs w:val="28"/>
        </w:rPr>
      </w:pPr>
    </w:p>
    <w:p w:rsidR="00857423" w:rsidRDefault="00857423" w:rsidP="00857423">
      <w:pPr>
        <w:jc w:val="both"/>
        <w:rPr>
          <w:b/>
          <w:sz w:val="28"/>
          <w:szCs w:val="28"/>
        </w:rPr>
      </w:pPr>
      <w:r w:rsidRPr="00857423">
        <w:rPr>
          <w:noProof/>
        </w:rPr>
        <w:drawing>
          <wp:inline distT="0" distB="0" distL="0" distR="0">
            <wp:extent cx="6119142" cy="43493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497" cy="436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23" w:rsidRDefault="00857423" w:rsidP="009F3911">
      <w:pPr>
        <w:ind w:firstLine="708"/>
        <w:jc w:val="both"/>
        <w:rPr>
          <w:b/>
          <w:sz w:val="28"/>
          <w:szCs w:val="28"/>
        </w:rPr>
      </w:pPr>
    </w:p>
    <w:p w:rsidR="004A4937" w:rsidRDefault="009F3911" w:rsidP="009F3911">
      <w:pPr>
        <w:ind w:firstLine="708"/>
        <w:jc w:val="both"/>
        <w:rPr>
          <w:b/>
          <w:sz w:val="28"/>
          <w:szCs w:val="28"/>
        </w:rPr>
      </w:pPr>
      <w:r w:rsidRPr="005C5CE1">
        <w:rPr>
          <w:b/>
          <w:sz w:val="28"/>
          <w:szCs w:val="28"/>
        </w:rPr>
        <w:t>Критерий 5. «Удовлетворенность условиями оказания услуг»</w:t>
      </w:r>
    </w:p>
    <w:p w:rsidR="00857423" w:rsidRPr="005C5CE1" w:rsidRDefault="00857423" w:rsidP="009F3911">
      <w:pPr>
        <w:ind w:firstLine="708"/>
        <w:jc w:val="both"/>
        <w:rPr>
          <w:b/>
          <w:sz w:val="28"/>
          <w:szCs w:val="28"/>
        </w:rPr>
      </w:pPr>
    </w:p>
    <w:p w:rsidR="004A2207" w:rsidRDefault="009F3911" w:rsidP="00977E26">
      <w:pPr>
        <w:ind w:firstLine="708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5.1. </w:t>
      </w:r>
      <w:r w:rsidRPr="005C5CE1">
        <w:rPr>
          <w:sz w:val="28"/>
          <w:szCs w:val="28"/>
        </w:rPr>
        <w:t xml:space="preserve">По показателям, характеризующим численность получателей услуг, готовых </w:t>
      </w:r>
      <w:proofErr w:type="gramStart"/>
      <w:r w:rsidRPr="005C5CE1">
        <w:rPr>
          <w:sz w:val="28"/>
          <w:szCs w:val="28"/>
        </w:rPr>
        <w:t xml:space="preserve">рекомендовать организацию для </w:t>
      </w:r>
      <w:r w:rsidR="009C6C68" w:rsidRPr="005C5CE1">
        <w:rPr>
          <w:sz w:val="28"/>
          <w:szCs w:val="28"/>
        </w:rPr>
        <w:t xml:space="preserve">получения </w:t>
      </w:r>
      <w:r w:rsidR="008D0291" w:rsidRPr="005C5CE1">
        <w:rPr>
          <w:sz w:val="28"/>
          <w:szCs w:val="28"/>
        </w:rPr>
        <w:t>услуги проведено</w:t>
      </w:r>
      <w:proofErr w:type="gramEnd"/>
      <w:r w:rsidRPr="005C5CE1">
        <w:rPr>
          <w:sz w:val="28"/>
          <w:szCs w:val="28"/>
        </w:rPr>
        <w:t xml:space="preserve"> социологическое исследование среди </w:t>
      </w:r>
      <w:r w:rsidR="00B549EA">
        <w:rPr>
          <w:sz w:val="28"/>
          <w:szCs w:val="28"/>
        </w:rPr>
        <w:t xml:space="preserve">95 </w:t>
      </w:r>
      <w:r w:rsidR="00857423">
        <w:rPr>
          <w:sz w:val="28"/>
          <w:szCs w:val="28"/>
        </w:rPr>
        <w:t>респондентов,</w:t>
      </w:r>
      <w:r w:rsidRPr="005C5CE1">
        <w:rPr>
          <w:sz w:val="28"/>
          <w:szCs w:val="28"/>
        </w:rPr>
        <w:t xml:space="preserve"> из которых </w:t>
      </w:r>
      <w:r w:rsidR="00857423">
        <w:rPr>
          <w:sz w:val="28"/>
          <w:szCs w:val="28"/>
        </w:rPr>
        <w:t>79</w:t>
      </w:r>
      <w:r w:rsidR="002815A4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 xml:space="preserve">получателей услуг готовы рекомендовать организацию для </w:t>
      </w:r>
      <w:r w:rsidR="0060042E" w:rsidRPr="005C5CE1">
        <w:rPr>
          <w:sz w:val="28"/>
          <w:szCs w:val="28"/>
        </w:rPr>
        <w:t>получения услуги</w:t>
      </w:r>
      <w:r w:rsidRPr="005C5CE1">
        <w:rPr>
          <w:sz w:val="28"/>
          <w:szCs w:val="28"/>
        </w:rPr>
        <w:t xml:space="preserve">, что составляет </w:t>
      </w:r>
      <w:r w:rsidR="00857423">
        <w:rPr>
          <w:sz w:val="28"/>
          <w:szCs w:val="28"/>
        </w:rPr>
        <w:t>83,2</w:t>
      </w:r>
      <w:r w:rsidR="00D61A0C">
        <w:rPr>
          <w:sz w:val="28"/>
          <w:szCs w:val="28"/>
        </w:rPr>
        <w:t xml:space="preserve"> </w:t>
      </w:r>
      <w:r w:rsidRPr="004A2207">
        <w:rPr>
          <w:sz w:val="28"/>
          <w:szCs w:val="28"/>
        </w:rPr>
        <w:t>%</w:t>
      </w:r>
      <w:r w:rsidRPr="005C5CE1">
        <w:rPr>
          <w:sz w:val="28"/>
          <w:szCs w:val="28"/>
        </w:rPr>
        <w:t xml:space="preserve"> респондентов.</w:t>
      </w:r>
    </w:p>
    <w:p w:rsidR="007A1006" w:rsidRDefault="009A51D9" w:rsidP="007A1006">
      <w:pPr>
        <w:tabs>
          <w:tab w:val="left" w:pos="1134"/>
        </w:tabs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Итоговое значение показателя </w:t>
      </w:r>
      <w:r w:rsidRPr="005C5CE1">
        <w:rPr>
          <w:bCs/>
          <w:spacing w:val="-7"/>
          <w:sz w:val="28"/>
          <w:szCs w:val="28"/>
        </w:rPr>
        <w:t>учетом</w:t>
      </w:r>
      <w:r w:rsidR="007A1006">
        <w:rPr>
          <w:bCs/>
          <w:spacing w:val="-7"/>
          <w:sz w:val="28"/>
          <w:szCs w:val="28"/>
        </w:rPr>
        <w:t xml:space="preserve"> его</w:t>
      </w:r>
      <w:r w:rsidR="007A1006" w:rsidRPr="005C5CE1">
        <w:rPr>
          <w:bCs/>
          <w:spacing w:val="-7"/>
          <w:sz w:val="28"/>
          <w:szCs w:val="28"/>
        </w:rPr>
        <w:t xml:space="preserve"> значимости</w:t>
      </w:r>
      <w:r w:rsidR="007A1006">
        <w:rPr>
          <w:bCs/>
          <w:spacing w:val="-7"/>
          <w:sz w:val="28"/>
          <w:szCs w:val="28"/>
        </w:rPr>
        <w:t xml:space="preserve"> 30%, составляет</w:t>
      </w:r>
      <w:r w:rsidR="002815A4">
        <w:rPr>
          <w:bCs/>
          <w:spacing w:val="-7"/>
          <w:sz w:val="28"/>
          <w:szCs w:val="28"/>
        </w:rPr>
        <w:t xml:space="preserve"> </w:t>
      </w:r>
      <w:r w:rsidR="00857423">
        <w:rPr>
          <w:bCs/>
          <w:spacing w:val="-7"/>
          <w:sz w:val="28"/>
          <w:szCs w:val="28"/>
        </w:rPr>
        <w:t>24,96</w:t>
      </w:r>
      <w:r w:rsidR="008D0291">
        <w:rPr>
          <w:bCs/>
          <w:spacing w:val="-7"/>
          <w:sz w:val="28"/>
          <w:szCs w:val="28"/>
        </w:rPr>
        <w:t xml:space="preserve"> </w:t>
      </w:r>
      <w:r w:rsidRPr="005C5CE1">
        <w:rPr>
          <w:bCs/>
          <w:spacing w:val="-7"/>
          <w:sz w:val="28"/>
          <w:szCs w:val="28"/>
        </w:rPr>
        <w:t>баллов</w:t>
      </w:r>
      <w:r w:rsidR="007A1006" w:rsidRPr="005C5CE1">
        <w:rPr>
          <w:bCs/>
          <w:spacing w:val="-7"/>
          <w:sz w:val="28"/>
          <w:szCs w:val="28"/>
        </w:rPr>
        <w:t>.</w:t>
      </w:r>
    </w:p>
    <w:p w:rsidR="007A1006" w:rsidRDefault="009F3911" w:rsidP="007A1006">
      <w:pPr>
        <w:tabs>
          <w:tab w:val="left" w:pos="1134"/>
        </w:tabs>
        <w:ind w:firstLine="709"/>
        <w:jc w:val="both"/>
        <w:rPr>
          <w:bCs/>
          <w:spacing w:val="-7"/>
          <w:sz w:val="28"/>
          <w:szCs w:val="28"/>
        </w:rPr>
      </w:pPr>
      <w:r w:rsidRPr="005C5CE1">
        <w:rPr>
          <w:b/>
          <w:sz w:val="28"/>
          <w:szCs w:val="28"/>
        </w:rPr>
        <w:lastRenderedPageBreak/>
        <w:t xml:space="preserve">5.2. </w:t>
      </w:r>
      <w:r w:rsidRPr="005C5CE1">
        <w:rPr>
          <w:sz w:val="28"/>
          <w:szCs w:val="28"/>
        </w:rPr>
        <w:t>По показателям, характеризующим численность получателей услуг</w:t>
      </w:r>
      <w:r w:rsidR="00977E26" w:rsidRPr="005C5CE1">
        <w:rPr>
          <w:sz w:val="28"/>
          <w:szCs w:val="28"/>
        </w:rPr>
        <w:t xml:space="preserve">, </w:t>
      </w:r>
      <w:r w:rsidR="00555710" w:rsidRPr="00AD38CD">
        <w:rPr>
          <w:bCs/>
          <w:spacing w:val="-7"/>
          <w:sz w:val="28"/>
          <w:szCs w:val="28"/>
        </w:rPr>
        <w:t>удовлетворенных графиком работы организации</w:t>
      </w:r>
      <w:r w:rsidR="00AD38CD">
        <w:rPr>
          <w:bCs/>
          <w:spacing w:val="-7"/>
          <w:sz w:val="28"/>
          <w:szCs w:val="28"/>
        </w:rPr>
        <w:t>,</w:t>
      </w:r>
      <w:r w:rsidR="00977E26" w:rsidRPr="005C5CE1">
        <w:rPr>
          <w:sz w:val="28"/>
          <w:szCs w:val="28"/>
        </w:rPr>
        <w:t xml:space="preserve"> проведено социологическое исследование среди </w:t>
      </w:r>
      <w:r w:rsidR="00B549EA">
        <w:rPr>
          <w:sz w:val="28"/>
          <w:szCs w:val="28"/>
        </w:rPr>
        <w:t xml:space="preserve">95 </w:t>
      </w:r>
      <w:r w:rsidR="00857423">
        <w:rPr>
          <w:sz w:val="28"/>
          <w:szCs w:val="28"/>
        </w:rPr>
        <w:t>респондентов,</w:t>
      </w:r>
      <w:r w:rsidR="00977E26" w:rsidRPr="005C5CE1">
        <w:rPr>
          <w:sz w:val="28"/>
          <w:szCs w:val="28"/>
        </w:rPr>
        <w:t xml:space="preserve"> из которых </w:t>
      </w:r>
      <w:r w:rsidR="00857423">
        <w:rPr>
          <w:sz w:val="28"/>
          <w:szCs w:val="28"/>
        </w:rPr>
        <w:t>85</w:t>
      </w:r>
      <w:r w:rsidR="00D61A0C">
        <w:rPr>
          <w:sz w:val="28"/>
          <w:szCs w:val="28"/>
        </w:rPr>
        <w:t xml:space="preserve"> </w:t>
      </w:r>
      <w:r w:rsidR="00977E26" w:rsidRPr="005C5CE1">
        <w:rPr>
          <w:sz w:val="28"/>
          <w:szCs w:val="28"/>
        </w:rPr>
        <w:t>получателей услуг</w:t>
      </w:r>
      <w:r w:rsidR="00D61A0C">
        <w:rPr>
          <w:sz w:val="28"/>
          <w:szCs w:val="28"/>
        </w:rPr>
        <w:t xml:space="preserve"> </w:t>
      </w:r>
      <w:r w:rsidR="008D0291" w:rsidRPr="00AD38CD">
        <w:rPr>
          <w:bCs/>
          <w:spacing w:val="-7"/>
          <w:sz w:val="28"/>
          <w:szCs w:val="28"/>
        </w:rPr>
        <w:t>удовлетворены</w:t>
      </w:r>
      <w:r w:rsidR="00101EEA" w:rsidRPr="00AD38CD">
        <w:rPr>
          <w:bCs/>
          <w:spacing w:val="-7"/>
          <w:sz w:val="28"/>
          <w:szCs w:val="28"/>
        </w:rPr>
        <w:t xml:space="preserve"> графиком работы организаци</w:t>
      </w:r>
      <w:r w:rsidR="00101EEA">
        <w:rPr>
          <w:bCs/>
          <w:spacing w:val="-7"/>
          <w:sz w:val="28"/>
          <w:szCs w:val="28"/>
        </w:rPr>
        <w:t>и</w:t>
      </w:r>
      <w:r w:rsidR="00977E26" w:rsidRPr="005C5CE1">
        <w:rPr>
          <w:sz w:val="28"/>
          <w:szCs w:val="28"/>
        </w:rPr>
        <w:t xml:space="preserve">, что составляет </w:t>
      </w:r>
      <w:r w:rsidR="00857423">
        <w:rPr>
          <w:sz w:val="28"/>
          <w:szCs w:val="28"/>
        </w:rPr>
        <w:t>89,5</w:t>
      </w:r>
      <w:r w:rsidR="00D61A0C">
        <w:rPr>
          <w:sz w:val="28"/>
          <w:szCs w:val="28"/>
        </w:rPr>
        <w:t xml:space="preserve"> </w:t>
      </w:r>
      <w:r w:rsidR="00977E26" w:rsidRPr="00101EEA">
        <w:rPr>
          <w:sz w:val="28"/>
          <w:szCs w:val="28"/>
        </w:rPr>
        <w:t>%</w:t>
      </w:r>
      <w:r w:rsidR="00977E26" w:rsidRPr="005C5CE1">
        <w:rPr>
          <w:sz w:val="28"/>
          <w:szCs w:val="28"/>
        </w:rPr>
        <w:t xml:space="preserve"> респондентов.</w:t>
      </w:r>
      <w:r w:rsidR="002815A4">
        <w:rPr>
          <w:sz w:val="28"/>
          <w:szCs w:val="28"/>
        </w:rPr>
        <w:t xml:space="preserve"> </w:t>
      </w:r>
      <w:r w:rsidR="009A51D9">
        <w:rPr>
          <w:bCs/>
          <w:spacing w:val="-7"/>
          <w:sz w:val="28"/>
          <w:szCs w:val="28"/>
        </w:rPr>
        <w:t xml:space="preserve">Итоговое значение показателя </w:t>
      </w:r>
      <w:r w:rsidR="009A51D9" w:rsidRPr="005C5CE1">
        <w:rPr>
          <w:bCs/>
          <w:spacing w:val="-7"/>
          <w:sz w:val="28"/>
          <w:szCs w:val="28"/>
        </w:rPr>
        <w:t>учетом</w:t>
      </w:r>
      <w:r w:rsidR="007A1006">
        <w:rPr>
          <w:bCs/>
          <w:spacing w:val="-7"/>
          <w:sz w:val="28"/>
          <w:szCs w:val="28"/>
        </w:rPr>
        <w:t xml:space="preserve"> его</w:t>
      </w:r>
      <w:r w:rsidR="007A1006" w:rsidRPr="005C5CE1">
        <w:rPr>
          <w:bCs/>
          <w:spacing w:val="-7"/>
          <w:sz w:val="28"/>
          <w:szCs w:val="28"/>
        </w:rPr>
        <w:t xml:space="preserve"> значимости</w:t>
      </w:r>
      <w:r w:rsidR="002815A4">
        <w:rPr>
          <w:bCs/>
          <w:spacing w:val="-7"/>
          <w:sz w:val="28"/>
          <w:szCs w:val="28"/>
        </w:rPr>
        <w:t xml:space="preserve"> 20%</w:t>
      </w:r>
      <w:r w:rsidR="007A1006">
        <w:rPr>
          <w:bCs/>
          <w:spacing w:val="-7"/>
          <w:sz w:val="28"/>
          <w:szCs w:val="28"/>
        </w:rPr>
        <w:t xml:space="preserve"> составляет</w:t>
      </w:r>
      <w:r w:rsidR="002815A4">
        <w:rPr>
          <w:bCs/>
          <w:spacing w:val="-7"/>
          <w:sz w:val="28"/>
          <w:szCs w:val="28"/>
        </w:rPr>
        <w:t xml:space="preserve"> </w:t>
      </w:r>
      <w:r w:rsidR="00857423">
        <w:rPr>
          <w:bCs/>
          <w:spacing w:val="-7"/>
          <w:sz w:val="28"/>
          <w:szCs w:val="28"/>
        </w:rPr>
        <w:t>17,90</w:t>
      </w:r>
      <w:r w:rsidR="002815A4">
        <w:rPr>
          <w:bCs/>
          <w:spacing w:val="-7"/>
          <w:sz w:val="28"/>
          <w:szCs w:val="28"/>
        </w:rPr>
        <w:t xml:space="preserve"> </w:t>
      </w:r>
      <w:r w:rsidR="009A51D9" w:rsidRPr="005C5CE1">
        <w:rPr>
          <w:bCs/>
          <w:spacing w:val="-7"/>
          <w:sz w:val="28"/>
          <w:szCs w:val="28"/>
        </w:rPr>
        <w:t>баллов</w:t>
      </w:r>
      <w:r w:rsidR="007A1006" w:rsidRPr="005C5CE1">
        <w:rPr>
          <w:bCs/>
          <w:spacing w:val="-7"/>
          <w:sz w:val="28"/>
          <w:szCs w:val="28"/>
        </w:rPr>
        <w:t>.</w:t>
      </w:r>
    </w:p>
    <w:p w:rsidR="00851E86" w:rsidRDefault="00977E26" w:rsidP="007A10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5.3. </w:t>
      </w:r>
      <w:r w:rsidRPr="005C5CE1">
        <w:rPr>
          <w:sz w:val="28"/>
          <w:szCs w:val="28"/>
        </w:rPr>
        <w:t xml:space="preserve">По показателям, характеризующим численность получателей услуг, в целом удовлетворенных условиями оказания услуг в организации, проведено социологическое исследование среди </w:t>
      </w:r>
      <w:r w:rsidR="00B549EA">
        <w:rPr>
          <w:sz w:val="28"/>
          <w:szCs w:val="28"/>
        </w:rPr>
        <w:t xml:space="preserve">95 </w:t>
      </w:r>
      <w:r w:rsidR="00857423">
        <w:rPr>
          <w:sz w:val="28"/>
          <w:szCs w:val="28"/>
        </w:rPr>
        <w:t>респондентов,</w:t>
      </w:r>
      <w:r w:rsidRPr="005C5CE1">
        <w:rPr>
          <w:sz w:val="28"/>
          <w:szCs w:val="28"/>
        </w:rPr>
        <w:t xml:space="preserve"> из которых </w:t>
      </w:r>
      <w:r w:rsidR="00857423">
        <w:rPr>
          <w:sz w:val="28"/>
          <w:szCs w:val="28"/>
        </w:rPr>
        <w:t>88</w:t>
      </w:r>
      <w:r w:rsidR="00D61A0C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>получател</w:t>
      </w:r>
      <w:r w:rsidR="0060042E" w:rsidRPr="005C5CE1">
        <w:rPr>
          <w:sz w:val="28"/>
          <w:szCs w:val="28"/>
        </w:rPr>
        <w:t>ей</w:t>
      </w:r>
      <w:r w:rsidR="002815A4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>услуг в целом удовлетворен</w:t>
      </w:r>
      <w:r w:rsidR="0060042E" w:rsidRPr="005C5CE1">
        <w:rPr>
          <w:sz w:val="28"/>
          <w:szCs w:val="28"/>
        </w:rPr>
        <w:t>ы</w:t>
      </w:r>
      <w:r w:rsidRPr="005C5CE1">
        <w:rPr>
          <w:sz w:val="28"/>
          <w:szCs w:val="28"/>
        </w:rPr>
        <w:t xml:space="preserve"> условиями оказания услуг </w:t>
      </w:r>
      <w:r w:rsidR="00124801" w:rsidRPr="005C5CE1">
        <w:rPr>
          <w:sz w:val="28"/>
          <w:szCs w:val="28"/>
        </w:rPr>
        <w:t>организацией</w:t>
      </w:r>
      <w:r w:rsidRPr="005C5CE1">
        <w:rPr>
          <w:sz w:val="28"/>
          <w:szCs w:val="28"/>
        </w:rPr>
        <w:t xml:space="preserve">, что составляет </w:t>
      </w:r>
      <w:r w:rsidR="00857423">
        <w:rPr>
          <w:sz w:val="28"/>
          <w:szCs w:val="28"/>
        </w:rPr>
        <w:t>92,6</w:t>
      </w:r>
      <w:r w:rsidR="00D61A0C">
        <w:rPr>
          <w:sz w:val="28"/>
          <w:szCs w:val="28"/>
        </w:rPr>
        <w:t xml:space="preserve"> </w:t>
      </w:r>
      <w:r w:rsidRPr="004A2207">
        <w:rPr>
          <w:sz w:val="28"/>
          <w:szCs w:val="28"/>
        </w:rPr>
        <w:t>%</w:t>
      </w:r>
      <w:r w:rsidRPr="005C5CE1">
        <w:rPr>
          <w:sz w:val="28"/>
          <w:szCs w:val="28"/>
        </w:rPr>
        <w:t xml:space="preserve"> респондентов</w:t>
      </w:r>
      <w:r w:rsidR="00851E86">
        <w:rPr>
          <w:sz w:val="28"/>
          <w:szCs w:val="28"/>
        </w:rPr>
        <w:t>.</w:t>
      </w:r>
    </w:p>
    <w:p w:rsidR="007A1006" w:rsidRDefault="009A51D9" w:rsidP="007A1006">
      <w:pPr>
        <w:tabs>
          <w:tab w:val="left" w:pos="1134"/>
        </w:tabs>
        <w:ind w:firstLine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Итоговое значение показателя </w:t>
      </w:r>
      <w:r w:rsidRPr="005C5CE1">
        <w:rPr>
          <w:bCs/>
          <w:spacing w:val="-7"/>
          <w:sz w:val="28"/>
          <w:szCs w:val="28"/>
        </w:rPr>
        <w:t>учетом</w:t>
      </w:r>
      <w:r w:rsidR="007A1006">
        <w:rPr>
          <w:bCs/>
          <w:spacing w:val="-7"/>
          <w:sz w:val="28"/>
          <w:szCs w:val="28"/>
        </w:rPr>
        <w:t xml:space="preserve"> его</w:t>
      </w:r>
      <w:r w:rsidR="007A1006" w:rsidRPr="005C5CE1">
        <w:rPr>
          <w:bCs/>
          <w:spacing w:val="-7"/>
          <w:sz w:val="28"/>
          <w:szCs w:val="28"/>
        </w:rPr>
        <w:t xml:space="preserve"> значимости</w:t>
      </w:r>
      <w:r w:rsidR="002815A4">
        <w:rPr>
          <w:bCs/>
          <w:spacing w:val="-7"/>
          <w:sz w:val="28"/>
          <w:szCs w:val="28"/>
        </w:rPr>
        <w:t xml:space="preserve"> 50%</w:t>
      </w:r>
      <w:r w:rsidR="007A1006">
        <w:rPr>
          <w:bCs/>
          <w:spacing w:val="-7"/>
          <w:sz w:val="28"/>
          <w:szCs w:val="28"/>
        </w:rPr>
        <w:t xml:space="preserve"> составляет</w:t>
      </w:r>
      <w:r w:rsidR="00864ACE">
        <w:rPr>
          <w:bCs/>
          <w:spacing w:val="-7"/>
          <w:sz w:val="28"/>
          <w:szCs w:val="28"/>
        </w:rPr>
        <w:t xml:space="preserve"> </w:t>
      </w:r>
      <w:r w:rsidR="00857423">
        <w:rPr>
          <w:bCs/>
          <w:spacing w:val="-7"/>
          <w:sz w:val="28"/>
          <w:szCs w:val="28"/>
        </w:rPr>
        <w:t>46,30</w:t>
      </w:r>
      <w:r w:rsidR="002815A4">
        <w:rPr>
          <w:bCs/>
          <w:spacing w:val="-7"/>
          <w:sz w:val="28"/>
          <w:szCs w:val="28"/>
        </w:rPr>
        <w:t xml:space="preserve"> </w:t>
      </w:r>
      <w:r w:rsidRPr="005C5CE1">
        <w:rPr>
          <w:bCs/>
          <w:spacing w:val="-7"/>
          <w:sz w:val="28"/>
          <w:szCs w:val="28"/>
        </w:rPr>
        <w:t>баллов</w:t>
      </w:r>
      <w:r w:rsidR="007A1006" w:rsidRPr="005C5CE1">
        <w:rPr>
          <w:bCs/>
          <w:spacing w:val="-7"/>
          <w:sz w:val="28"/>
          <w:szCs w:val="28"/>
        </w:rPr>
        <w:t>.</w:t>
      </w:r>
    </w:p>
    <w:p w:rsidR="00794BF5" w:rsidRDefault="0060042E" w:rsidP="00794BF5">
      <w:pPr>
        <w:jc w:val="center"/>
        <w:rPr>
          <w:b/>
          <w:color w:val="FF0000"/>
          <w:sz w:val="28"/>
          <w:szCs w:val="28"/>
        </w:rPr>
      </w:pPr>
      <w:r w:rsidRPr="00794BF5">
        <w:rPr>
          <w:b/>
          <w:color w:val="FF0000"/>
          <w:sz w:val="28"/>
          <w:szCs w:val="28"/>
        </w:rPr>
        <w:t xml:space="preserve">Общий балл по Критерию 5 «Удовлетворенность условиями оказания </w:t>
      </w:r>
      <w:r w:rsidR="00794BF5">
        <w:rPr>
          <w:b/>
          <w:color w:val="FF0000"/>
          <w:sz w:val="28"/>
          <w:szCs w:val="28"/>
        </w:rPr>
        <w:t xml:space="preserve">услуг» составил </w:t>
      </w:r>
      <w:r w:rsidR="00851E86">
        <w:rPr>
          <w:b/>
          <w:color w:val="FF0000"/>
          <w:sz w:val="28"/>
          <w:szCs w:val="28"/>
        </w:rPr>
        <w:t>–</w:t>
      </w:r>
      <w:r w:rsidR="00857423">
        <w:rPr>
          <w:b/>
          <w:color w:val="FF0000"/>
          <w:sz w:val="28"/>
          <w:szCs w:val="28"/>
        </w:rPr>
        <w:t>89,20</w:t>
      </w:r>
      <w:r w:rsidR="002815A4">
        <w:rPr>
          <w:b/>
          <w:color w:val="FF0000"/>
          <w:sz w:val="28"/>
          <w:szCs w:val="28"/>
        </w:rPr>
        <w:t xml:space="preserve"> </w:t>
      </w:r>
      <w:r w:rsidR="00794BF5" w:rsidRPr="00BD6CA1">
        <w:rPr>
          <w:b/>
          <w:bCs/>
          <w:color w:val="FF0000"/>
          <w:spacing w:val="-7"/>
          <w:sz w:val="28"/>
          <w:szCs w:val="28"/>
        </w:rPr>
        <w:t>балл</w:t>
      </w:r>
      <w:r w:rsidR="00851E86">
        <w:rPr>
          <w:b/>
          <w:bCs/>
          <w:color w:val="FF0000"/>
          <w:spacing w:val="-7"/>
          <w:sz w:val="28"/>
          <w:szCs w:val="28"/>
        </w:rPr>
        <w:t xml:space="preserve">ов </w:t>
      </w:r>
      <w:r w:rsidR="00794BF5" w:rsidRPr="00214FB5">
        <w:rPr>
          <w:b/>
          <w:color w:val="FF0000"/>
          <w:sz w:val="28"/>
          <w:szCs w:val="28"/>
        </w:rPr>
        <w:t xml:space="preserve">(при максимальном значении 100 баллов) </w:t>
      </w:r>
    </w:p>
    <w:p w:rsidR="00D61A0C" w:rsidRDefault="00D61A0C" w:rsidP="00D61A0C">
      <w:pPr>
        <w:jc w:val="center"/>
        <w:rPr>
          <w:color w:val="000000" w:themeColor="text1"/>
          <w:sz w:val="28"/>
          <w:szCs w:val="28"/>
        </w:rPr>
      </w:pPr>
    </w:p>
    <w:p w:rsidR="007C6BD7" w:rsidRDefault="00C5605A" w:rsidP="00C5605A">
      <w:pPr>
        <w:jc w:val="center"/>
        <w:rPr>
          <w:color w:val="000000" w:themeColor="text1"/>
          <w:sz w:val="28"/>
          <w:szCs w:val="28"/>
        </w:rPr>
      </w:pPr>
      <w:r w:rsidRPr="005C5CE1">
        <w:rPr>
          <w:color w:val="000000" w:themeColor="text1"/>
          <w:sz w:val="28"/>
          <w:szCs w:val="28"/>
        </w:rPr>
        <w:t>Критерий 5 «Удовлетворенность условиями оказания услуг»</w:t>
      </w:r>
    </w:p>
    <w:p w:rsidR="00D61A0C" w:rsidRPr="00D61A0C" w:rsidRDefault="00D61A0C" w:rsidP="00D61A0C">
      <w:pPr>
        <w:jc w:val="both"/>
        <w:rPr>
          <w:sz w:val="28"/>
          <w:szCs w:val="28"/>
        </w:rPr>
      </w:pPr>
    </w:p>
    <w:p w:rsidR="00D61A0C" w:rsidRDefault="00857423" w:rsidP="00857423">
      <w:pPr>
        <w:jc w:val="both"/>
        <w:rPr>
          <w:b/>
          <w:sz w:val="28"/>
          <w:szCs w:val="28"/>
          <w:u w:val="single"/>
        </w:rPr>
      </w:pPr>
      <w:r w:rsidRPr="00857423">
        <w:rPr>
          <w:noProof/>
        </w:rPr>
        <w:drawing>
          <wp:inline distT="0" distB="0" distL="0" distR="0">
            <wp:extent cx="6119735" cy="34190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21" cy="34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23" w:rsidRDefault="00857423" w:rsidP="00124801">
      <w:pPr>
        <w:ind w:firstLine="708"/>
        <w:jc w:val="both"/>
        <w:rPr>
          <w:b/>
          <w:sz w:val="28"/>
          <w:szCs w:val="28"/>
          <w:u w:val="single"/>
        </w:rPr>
      </w:pPr>
    </w:p>
    <w:p w:rsidR="00124801" w:rsidRPr="005C5CE1" w:rsidRDefault="00B32EAD" w:rsidP="00124801">
      <w:pPr>
        <w:ind w:firstLine="708"/>
        <w:jc w:val="both"/>
        <w:rPr>
          <w:sz w:val="28"/>
          <w:szCs w:val="28"/>
        </w:rPr>
      </w:pPr>
      <w:r w:rsidRPr="005E15B0">
        <w:rPr>
          <w:b/>
          <w:sz w:val="28"/>
          <w:szCs w:val="28"/>
          <w:u w:val="single"/>
        </w:rPr>
        <w:t>Рекомендации членов внешних экспертных комиссий</w:t>
      </w:r>
      <w:r w:rsidRPr="005C5CE1">
        <w:rPr>
          <w:sz w:val="28"/>
          <w:szCs w:val="28"/>
        </w:rPr>
        <w:t xml:space="preserve"> по улучшению </w:t>
      </w:r>
      <w:proofErr w:type="gramStart"/>
      <w:r w:rsidRPr="005C5CE1">
        <w:rPr>
          <w:sz w:val="28"/>
          <w:szCs w:val="28"/>
        </w:rPr>
        <w:t xml:space="preserve">качества условий оказания </w:t>
      </w:r>
      <w:r w:rsidR="002D09F9">
        <w:rPr>
          <w:sz w:val="28"/>
          <w:szCs w:val="28"/>
        </w:rPr>
        <w:t xml:space="preserve">услуг </w:t>
      </w:r>
      <w:r w:rsidR="00676A0E" w:rsidRPr="00E80670">
        <w:rPr>
          <w:sz w:val="28"/>
          <w:szCs w:val="28"/>
        </w:rPr>
        <w:t>муниципально</w:t>
      </w:r>
      <w:r w:rsidR="00676A0E">
        <w:rPr>
          <w:sz w:val="28"/>
          <w:szCs w:val="28"/>
        </w:rPr>
        <w:t>го</w:t>
      </w:r>
      <w:r w:rsidR="00676A0E" w:rsidRPr="00E80670">
        <w:rPr>
          <w:sz w:val="28"/>
          <w:szCs w:val="28"/>
        </w:rPr>
        <w:t xml:space="preserve"> бюджетно</w:t>
      </w:r>
      <w:r w:rsidR="00676A0E">
        <w:rPr>
          <w:sz w:val="28"/>
          <w:szCs w:val="28"/>
        </w:rPr>
        <w:t>го</w:t>
      </w:r>
      <w:r w:rsidR="00676A0E" w:rsidRPr="00E80670">
        <w:rPr>
          <w:sz w:val="28"/>
          <w:szCs w:val="28"/>
        </w:rPr>
        <w:t xml:space="preserve"> учреждени</w:t>
      </w:r>
      <w:r w:rsidR="00676A0E">
        <w:rPr>
          <w:sz w:val="28"/>
          <w:szCs w:val="28"/>
        </w:rPr>
        <w:t>я</w:t>
      </w:r>
      <w:proofErr w:type="gramEnd"/>
      <w:r w:rsidR="00676A0E" w:rsidRPr="00E80670">
        <w:rPr>
          <w:sz w:val="28"/>
          <w:szCs w:val="28"/>
        </w:rPr>
        <w:t xml:space="preserve"> культуры «Районный </w:t>
      </w:r>
      <w:proofErr w:type="spellStart"/>
      <w:r w:rsidR="00676A0E" w:rsidRPr="00E80670">
        <w:rPr>
          <w:sz w:val="28"/>
          <w:szCs w:val="28"/>
        </w:rPr>
        <w:t>межпоселенческий</w:t>
      </w:r>
      <w:proofErr w:type="spellEnd"/>
      <w:r w:rsidR="00676A0E" w:rsidRPr="00E80670">
        <w:rPr>
          <w:sz w:val="28"/>
          <w:szCs w:val="28"/>
        </w:rPr>
        <w:t xml:space="preserve"> Дом культуры» </w:t>
      </w:r>
      <w:proofErr w:type="spellStart"/>
      <w:r w:rsidR="00676A0E" w:rsidRPr="00E80670">
        <w:rPr>
          <w:sz w:val="28"/>
          <w:szCs w:val="28"/>
        </w:rPr>
        <w:t>Грачевского</w:t>
      </w:r>
      <w:proofErr w:type="spellEnd"/>
      <w:r w:rsidR="00676A0E" w:rsidRPr="00E80670">
        <w:rPr>
          <w:sz w:val="28"/>
          <w:szCs w:val="28"/>
        </w:rPr>
        <w:t xml:space="preserve"> муниципального района Ставропольского края</w:t>
      </w:r>
      <w:r w:rsidR="00DD1C45">
        <w:rPr>
          <w:sz w:val="28"/>
          <w:szCs w:val="28"/>
        </w:rPr>
        <w:t xml:space="preserve"> </w:t>
      </w:r>
      <w:r w:rsidR="00124801" w:rsidRPr="005C5CE1">
        <w:rPr>
          <w:sz w:val="28"/>
          <w:szCs w:val="28"/>
        </w:rPr>
        <w:t>в соответствии с показателями, характеризующими общие критерии оценки качества условий оказания услуг</w:t>
      </w:r>
      <w:r w:rsidR="00DD1C45">
        <w:rPr>
          <w:sz w:val="28"/>
          <w:szCs w:val="28"/>
        </w:rPr>
        <w:t xml:space="preserve"> </w:t>
      </w:r>
      <w:r w:rsidR="00C3342C">
        <w:rPr>
          <w:sz w:val="28"/>
          <w:szCs w:val="28"/>
        </w:rPr>
        <w:t>организациями культуры</w:t>
      </w:r>
      <w:r w:rsidR="00124801" w:rsidRPr="005C5CE1">
        <w:rPr>
          <w:sz w:val="28"/>
          <w:szCs w:val="28"/>
        </w:rPr>
        <w:t>:</w:t>
      </w:r>
    </w:p>
    <w:p w:rsidR="00676A0E" w:rsidRPr="00676A0E" w:rsidRDefault="00676A0E" w:rsidP="00676A0E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676A0E">
        <w:rPr>
          <w:sz w:val="28"/>
          <w:szCs w:val="28"/>
        </w:rPr>
        <w:t>Дополнить официальный сайт организации недостающей информацией, обязательной к размещению на сайте, в соответствии с приложением 1 к настоящему отчету</w:t>
      </w:r>
      <w:r w:rsidR="003953EC">
        <w:rPr>
          <w:sz w:val="28"/>
          <w:szCs w:val="28"/>
        </w:rPr>
        <w:t>.</w:t>
      </w:r>
    </w:p>
    <w:p w:rsidR="00676A0E" w:rsidRPr="00676A0E" w:rsidRDefault="00676A0E" w:rsidP="00676A0E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676A0E">
        <w:rPr>
          <w:sz w:val="28"/>
          <w:szCs w:val="28"/>
        </w:rPr>
        <w:lastRenderedPageBreak/>
        <w:t>Разместить на официальном сайте организации наличия и функционирования дистанционных способов обратной связи и взаимодействия с получателями услуг: анкету для выражения получателями услуг мнения о качестве предоставляемых услуг, раздел «Часто задаваемые вопросы»</w:t>
      </w:r>
      <w:r w:rsidR="003953EC">
        <w:rPr>
          <w:sz w:val="28"/>
          <w:szCs w:val="28"/>
        </w:rPr>
        <w:t>.</w:t>
      </w:r>
    </w:p>
    <w:p w:rsidR="00676A0E" w:rsidRPr="00676A0E" w:rsidRDefault="00676A0E" w:rsidP="00676A0E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676A0E">
        <w:rPr>
          <w:sz w:val="28"/>
          <w:szCs w:val="28"/>
        </w:rPr>
        <w:t>Систематически проводить работу с населением по популяризации использования дистанционных форм взаимодействия с организацией культуры</w:t>
      </w:r>
      <w:r w:rsidR="003953EC">
        <w:rPr>
          <w:sz w:val="28"/>
          <w:szCs w:val="28"/>
        </w:rPr>
        <w:t>.</w:t>
      </w:r>
    </w:p>
    <w:p w:rsidR="00676A0E" w:rsidRPr="00676A0E" w:rsidRDefault="00676A0E" w:rsidP="00676A0E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676A0E">
        <w:rPr>
          <w:sz w:val="28"/>
          <w:szCs w:val="28"/>
        </w:rPr>
        <w:t>Обеспечить доступность питьевой воды</w:t>
      </w:r>
      <w:r w:rsidR="003953EC">
        <w:rPr>
          <w:sz w:val="28"/>
          <w:szCs w:val="28"/>
        </w:rPr>
        <w:t>.</w:t>
      </w:r>
    </w:p>
    <w:p w:rsidR="00676A0E" w:rsidRPr="00676A0E" w:rsidRDefault="00676A0E" w:rsidP="00676A0E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676A0E">
        <w:rPr>
          <w:sz w:val="28"/>
          <w:szCs w:val="28"/>
        </w:rPr>
        <w:t>Приобрести кресло-коляску для инвалида</w:t>
      </w:r>
      <w:r w:rsidR="003953EC">
        <w:rPr>
          <w:sz w:val="28"/>
          <w:szCs w:val="28"/>
        </w:rPr>
        <w:t>.</w:t>
      </w:r>
    </w:p>
    <w:p w:rsidR="00676A0E" w:rsidRPr="00676A0E" w:rsidRDefault="00676A0E" w:rsidP="00676A0E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676A0E">
        <w:rPr>
          <w:sz w:val="28"/>
          <w:szCs w:val="28"/>
        </w:rPr>
        <w:t>Обеспечить дублирование надписей шрифтом Брайля</w:t>
      </w:r>
      <w:r w:rsidR="003953EC">
        <w:rPr>
          <w:sz w:val="28"/>
          <w:szCs w:val="28"/>
        </w:rPr>
        <w:t>.</w:t>
      </w:r>
    </w:p>
    <w:p w:rsidR="00676A0E" w:rsidRPr="00676A0E" w:rsidRDefault="00676A0E" w:rsidP="00676A0E">
      <w:pPr>
        <w:pStyle w:val="a8"/>
        <w:numPr>
          <w:ilvl w:val="0"/>
          <w:numId w:val="31"/>
        </w:numPr>
        <w:jc w:val="both"/>
        <w:rPr>
          <w:sz w:val="28"/>
          <w:szCs w:val="28"/>
        </w:rPr>
      </w:pPr>
      <w:r w:rsidRPr="00676A0E">
        <w:rPr>
          <w:sz w:val="28"/>
          <w:szCs w:val="28"/>
        </w:rPr>
        <w:t>Завершить работу над альтернативной версией сайта организации в сети Интернет для инвалидов по зрению</w:t>
      </w:r>
      <w:r w:rsidR="003953EC">
        <w:rPr>
          <w:sz w:val="28"/>
          <w:szCs w:val="28"/>
        </w:rPr>
        <w:t>.</w:t>
      </w:r>
    </w:p>
    <w:p w:rsidR="00DD1C45" w:rsidRPr="00676A0E" w:rsidRDefault="00676A0E" w:rsidP="00676A0E">
      <w:pPr>
        <w:pStyle w:val="a8"/>
        <w:numPr>
          <w:ilvl w:val="0"/>
          <w:numId w:val="31"/>
        </w:numPr>
        <w:jc w:val="both"/>
        <w:rPr>
          <w:b/>
          <w:sz w:val="28"/>
          <w:szCs w:val="28"/>
          <w:u w:val="single"/>
        </w:rPr>
      </w:pPr>
      <w:r w:rsidRPr="00676A0E">
        <w:rPr>
          <w:sz w:val="28"/>
          <w:szCs w:val="28"/>
        </w:rPr>
        <w:t>Назначить ответственного за сопровождение инвалидов и обеспечить его обучение (инструктаж)</w:t>
      </w:r>
      <w:r w:rsidR="003953EC">
        <w:rPr>
          <w:sz w:val="28"/>
          <w:szCs w:val="28"/>
        </w:rPr>
        <w:t>.</w:t>
      </w:r>
    </w:p>
    <w:p w:rsidR="0056081D" w:rsidRDefault="0056081D" w:rsidP="00DD1C45">
      <w:pPr>
        <w:ind w:firstLine="708"/>
        <w:jc w:val="both"/>
        <w:rPr>
          <w:b/>
          <w:sz w:val="28"/>
          <w:szCs w:val="28"/>
          <w:u w:val="single"/>
        </w:rPr>
      </w:pPr>
    </w:p>
    <w:p w:rsidR="00DD1C45" w:rsidRDefault="005E15B0" w:rsidP="00DD1C45">
      <w:pPr>
        <w:ind w:firstLine="708"/>
        <w:jc w:val="both"/>
        <w:rPr>
          <w:sz w:val="28"/>
          <w:szCs w:val="28"/>
        </w:rPr>
      </w:pPr>
      <w:r w:rsidRPr="0079677F">
        <w:rPr>
          <w:b/>
          <w:sz w:val="28"/>
          <w:szCs w:val="28"/>
          <w:u w:val="single"/>
        </w:rPr>
        <w:t>Рекомендации респондентов</w:t>
      </w:r>
      <w:r w:rsidRPr="0079677F">
        <w:rPr>
          <w:sz w:val="28"/>
          <w:szCs w:val="28"/>
        </w:rPr>
        <w:t xml:space="preserve"> </w:t>
      </w:r>
      <w:r w:rsidR="00DD1C45" w:rsidRPr="0079677F">
        <w:rPr>
          <w:sz w:val="28"/>
          <w:szCs w:val="28"/>
        </w:rPr>
        <w:t xml:space="preserve">по улучшению </w:t>
      </w:r>
      <w:proofErr w:type="gramStart"/>
      <w:r w:rsidR="00DD1C45" w:rsidRPr="0079677F">
        <w:rPr>
          <w:sz w:val="28"/>
          <w:szCs w:val="28"/>
        </w:rPr>
        <w:t xml:space="preserve">качества условий оказания услуг </w:t>
      </w:r>
      <w:r w:rsidR="00676A0E" w:rsidRPr="00E80670">
        <w:rPr>
          <w:sz w:val="28"/>
          <w:szCs w:val="28"/>
        </w:rPr>
        <w:t>муниципально</w:t>
      </w:r>
      <w:r w:rsidR="00676A0E">
        <w:rPr>
          <w:sz w:val="28"/>
          <w:szCs w:val="28"/>
        </w:rPr>
        <w:t>го</w:t>
      </w:r>
      <w:r w:rsidR="00676A0E" w:rsidRPr="00E80670">
        <w:rPr>
          <w:sz w:val="28"/>
          <w:szCs w:val="28"/>
        </w:rPr>
        <w:t xml:space="preserve"> бюджетно</w:t>
      </w:r>
      <w:r w:rsidR="00676A0E">
        <w:rPr>
          <w:sz w:val="28"/>
          <w:szCs w:val="28"/>
        </w:rPr>
        <w:t>го</w:t>
      </w:r>
      <w:r w:rsidR="00676A0E" w:rsidRPr="00E80670">
        <w:rPr>
          <w:sz w:val="28"/>
          <w:szCs w:val="28"/>
        </w:rPr>
        <w:t xml:space="preserve"> учреждени</w:t>
      </w:r>
      <w:r w:rsidR="00676A0E">
        <w:rPr>
          <w:sz w:val="28"/>
          <w:szCs w:val="28"/>
        </w:rPr>
        <w:t>я</w:t>
      </w:r>
      <w:proofErr w:type="gramEnd"/>
      <w:r w:rsidR="00676A0E" w:rsidRPr="00E80670">
        <w:rPr>
          <w:sz w:val="28"/>
          <w:szCs w:val="28"/>
        </w:rPr>
        <w:t xml:space="preserve"> культуры «Районный </w:t>
      </w:r>
      <w:proofErr w:type="spellStart"/>
      <w:r w:rsidR="00676A0E" w:rsidRPr="00E80670">
        <w:rPr>
          <w:sz w:val="28"/>
          <w:szCs w:val="28"/>
        </w:rPr>
        <w:t>межпоселенческий</w:t>
      </w:r>
      <w:proofErr w:type="spellEnd"/>
      <w:r w:rsidR="00676A0E" w:rsidRPr="00E80670">
        <w:rPr>
          <w:sz w:val="28"/>
          <w:szCs w:val="28"/>
        </w:rPr>
        <w:t xml:space="preserve"> Дом культуры» </w:t>
      </w:r>
      <w:proofErr w:type="spellStart"/>
      <w:r w:rsidR="00676A0E" w:rsidRPr="00E80670">
        <w:rPr>
          <w:sz w:val="28"/>
          <w:szCs w:val="28"/>
        </w:rPr>
        <w:t>Грачевского</w:t>
      </w:r>
      <w:proofErr w:type="spellEnd"/>
      <w:r w:rsidR="00676A0E" w:rsidRPr="00E80670">
        <w:rPr>
          <w:sz w:val="28"/>
          <w:szCs w:val="28"/>
        </w:rPr>
        <w:t xml:space="preserve"> муниципального района Ставропольского края</w:t>
      </w:r>
      <w:r w:rsidR="00676A0E" w:rsidRPr="0079677F">
        <w:rPr>
          <w:sz w:val="28"/>
          <w:szCs w:val="28"/>
        </w:rPr>
        <w:t xml:space="preserve"> </w:t>
      </w:r>
      <w:r w:rsidR="00DD1C45" w:rsidRPr="0079677F">
        <w:rPr>
          <w:sz w:val="28"/>
          <w:szCs w:val="28"/>
        </w:rPr>
        <w:t>в соответствии с показателями, характеризующими общие критерии оценки качества условий оказания услуг организациями культуры:</w:t>
      </w:r>
    </w:p>
    <w:p w:rsidR="003953EC" w:rsidRDefault="003953EC" w:rsidP="003953EC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Произвести замену экрана в зрительном зале.</w:t>
      </w:r>
    </w:p>
    <w:p w:rsidR="003953EC" w:rsidRDefault="003953EC" w:rsidP="003953EC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Приобрести кулер с питьевой водой.</w:t>
      </w:r>
    </w:p>
    <w:p w:rsidR="005E15B0" w:rsidRPr="005E15B0" w:rsidRDefault="005E15B0" w:rsidP="005E15B0">
      <w:pPr>
        <w:jc w:val="both"/>
        <w:rPr>
          <w:sz w:val="28"/>
          <w:szCs w:val="28"/>
        </w:rPr>
      </w:pPr>
    </w:p>
    <w:p w:rsidR="002D09F9" w:rsidRDefault="002D09F9" w:rsidP="00D5750F">
      <w:pPr>
        <w:tabs>
          <w:tab w:val="left" w:pos="851"/>
        </w:tabs>
        <w:ind w:firstLine="709"/>
        <w:jc w:val="both"/>
        <w:rPr>
          <w:sz w:val="28"/>
          <w:szCs w:val="28"/>
          <w:u w:val="single"/>
        </w:rPr>
      </w:pPr>
    </w:p>
    <w:p w:rsidR="00213A48" w:rsidRDefault="00496045" w:rsidP="00496045">
      <w:pPr>
        <w:ind w:firstLine="709"/>
        <w:jc w:val="both"/>
        <w:rPr>
          <w:sz w:val="28"/>
          <w:szCs w:val="28"/>
        </w:rPr>
      </w:pPr>
      <w:r w:rsidRPr="005C5CE1">
        <w:rPr>
          <w:sz w:val="28"/>
          <w:szCs w:val="28"/>
          <w:u w:val="single"/>
        </w:rPr>
        <w:t>Интегральное значение по совокупности общих критериев</w:t>
      </w:r>
      <w:r w:rsidRPr="005C5CE1">
        <w:rPr>
          <w:sz w:val="28"/>
          <w:szCs w:val="28"/>
        </w:rPr>
        <w:t>, с учетом значимости</w:t>
      </w:r>
      <w:r w:rsidR="002D09F9">
        <w:rPr>
          <w:sz w:val="28"/>
          <w:szCs w:val="28"/>
        </w:rPr>
        <w:t xml:space="preserve"> </w:t>
      </w:r>
      <w:r w:rsidR="00676A0E" w:rsidRPr="00E80670">
        <w:rPr>
          <w:sz w:val="28"/>
          <w:szCs w:val="28"/>
        </w:rPr>
        <w:t>муниципально</w:t>
      </w:r>
      <w:r w:rsidR="00676A0E">
        <w:rPr>
          <w:sz w:val="28"/>
          <w:szCs w:val="28"/>
        </w:rPr>
        <w:t>го</w:t>
      </w:r>
      <w:r w:rsidR="00676A0E" w:rsidRPr="00E80670">
        <w:rPr>
          <w:sz w:val="28"/>
          <w:szCs w:val="28"/>
        </w:rPr>
        <w:t xml:space="preserve"> бюджетно</w:t>
      </w:r>
      <w:r w:rsidR="00676A0E">
        <w:rPr>
          <w:sz w:val="28"/>
          <w:szCs w:val="28"/>
        </w:rPr>
        <w:t>го</w:t>
      </w:r>
      <w:r w:rsidR="00676A0E" w:rsidRPr="00E80670">
        <w:rPr>
          <w:sz w:val="28"/>
          <w:szCs w:val="28"/>
        </w:rPr>
        <w:t xml:space="preserve"> учреждени</w:t>
      </w:r>
      <w:r w:rsidR="00676A0E">
        <w:rPr>
          <w:sz w:val="28"/>
          <w:szCs w:val="28"/>
        </w:rPr>
        <w:t>я</w:t>
      </w:r>
      <w:r w:rsidR="00676A0E" w:rsidRPr="00E80670">
        <w:rPr>
          <w:sz w:val="28"/>
          <w:szCs w:val="28"/>
        </w:rPr>
        <w:t xml:space="preserve"> культуры «Районный </w:t>
      </w:r>
      <w:proofErr w:type="spellStart"/>
      <w:r w:rsidR="00676A0E" w:rsidRPr="00E80670">
        <w:rPr>
          <w:sz w:val="28"/>
          <w:szCs w:val="28"/>
        </w:rPr>
        <w:t>межпоселенческий</w:t>
      </w:r>
      <w:proofErr w:type="spellEnd"/>
      <w:r w:rsidR="00676A0E" w:rsidRPr="00E80670">
        <w:rPr>
          <w:sz w:val="28"/>
          <w:szCs w:val="28"/>
        </w:rPr>
        <w:t xml:space="preserve"> Дом культуры» </w:t>
      </w:r>
      <w:proofErr w:type="spellStart"/>
      <w:r w:rsidR="00676A0E" w:rsidRPr="00E80670">
        <w:rPr>
          <w:sz w:val="28"/>
          <w:szCs w:val="28"/>
        </w:rPr>
        <w:t>Грачевского</w:t>
      </w:r>
      <w:proofErr w:type="spellEnd"/>
      <w:r w:rsidR="00676A0E" w:rsidRPr="00E80670">
        <w:rPr>
          <w:sz w:val="28"/>
          <w:szCs w:val="28"/>
        </w:rPr>
        <w:t xml:space="preserve"> муниципального района Ставропольского края</w:t>
      </w:r>
      <w:r w:rsidR="00676A0E" w:rsidRPr="003024BB">
        <w:rPr>
          <w:sz w:val="28"/>
          <w:szCs w:val="28"/>
        </w:rPr>
        <w:t xml:space="preserve"> </w:t>
      </w:r>
      <w:r w:rsidRPr="003024BB">
        <w:rPr>
          <w:sz w:val="28"/>
          <w:szCs w:val="28"/>
        </w:rPr>
        <w:t xml:space="preserve">составило </w:t>
      </w:r>
      <w:r w:rsidR="00A110BB" w:rsidRPr="00A110BB">
        <w:rPr>
          <w:sz w:val="28"/>
          <w:szCs w:val="28"/>
        </w:rPr>
        <w:t>76,2</w:t>
      </w:r>
      <w:r w:rsidR="00827CF5" w:rsidRPr="00A110BB">
        <w:rPr>
          <w:sz w:val="28"/>
          <w:szCs w:val="28"/>
        </w:rPr>
        <w:t xml:space="preserve"> </w:t>
      </w:r>
      <w:r w:rsidRPr="00A110BB">
        <w:rPr>
          <w:sz w:val="28"/>
          <w:szCs w:val="28"/>
        </w:rPr>
        <w:t>балла.</w:t>
      </w:r>
      <w:r w:rsidRPr="005C5CE1">
        <w:rPr>
          <w:sz w:val="28"/>
          <w:szCs w:val="28"/>
        </w:rPr>
        <w:t xml:space="preserve"> Детализация показателей общих критериев, участвующих в формировании интегрального значения приведена в Таблице </w:t>
      </w:r>
      <w:r w:rsidR="003B3184">
        <w:rPr>
          <w:sz w:val="28"/>
          <w:szCs w:val="28"/>
        </w:rPr>
        <w:t>1</w:t>
      </w:r>
      <w:r w:rsidRPr="005C5CE1">
        <w:rPr>
          <w:sz w:val="28"/>
          <w:szCs w:val="28"/>
        </w:rPr>
        <w:t>.</w:t>
      </w:r>
    </w:p>
    <w:p w:rsidR="007503C8" w:rsidRPr="003B3184" w:rsidRDefault="007503C8" w:rsidP="007503C8">
      <w:pPr>
        <w:ind w:firstLine="709"/>
        <w:jc w:val="right"/>
        <w:rPr>
          <w:b/>
        </w:rPr>
      </w:pPr>
      <w:r w:rsidRPr="003B3184">
        <w:rPr>
          <w:b/>
        </w:rPr>
        <w:t xml:space="preserve">Таблица № </w:t>
      </w:r>
      <w:r w:rsidR="003B3184" w:rsidRPr="003B3184">
        <w:rPr>
          <w:b/>
        </w:rPr>
        <w:t>1</w:t>
      </w:r>
    </w:p>
    <w:p w:rsidR="007503C8" w:rsidRDefault="007503C8" w:rsidP="00E67632">
      <w:pPr>
        <w:rPr>
          <w:sz w:val="28"/>
          <w:szCs w:val="28"/>
        </w:rPr>
      </w:pPr>
    </w:p>
    <w:p w:rsidR="001A4410" w:rsidRDefault="001A4410" w:rsidP="00E67632">
      <w:pPr>
        <w:rPr>
          <w:sz w:val="28"/>
          <w:szCs w:val="28"/>
        </w:rPr>
      </w:pPr>
    </w:p>
    <w:p w:rsidR="001A4410" w:rsidRDefault="00857423" w:rsidP="009B793B">
      <w:pPr>
        <w:jc w:val="both"/>
        <w:rPr>
          <w:sz w:val="28"/>
          <w:szCs w:val="28"/>
        </w:rPr>
      </w:pPr>
      <w:r w:rsidRPr="00857423">
        <w:rPr>
          <w:noProof/>
        </w:rPr>
        <w:lastRenderedPageBreak/>
        <w:drawing>
          <wp:inline distT="0" distB="0" distL="0" distR="0">
            <wp:extent cx="5486400" cy="94748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727" cy="950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C8" w:rsidRPr="005C5CE1" w:rsidRDefault="007503C8" w:rsidP="007503C8">
      <w:pPr>
        <w:ind w:firstLine="709"/>
        <w:jc w:val="both"/>
        <w:rPr>
          <w:sz w:val="28"/>
          <w:szCs w:val="28"/>
        </w:rPr>
      </w:pPr>
      <w:proofErr w:type="gramStart"/>
      <w:r w:rsidRPr="005C5CE1">
        <w:rPr>
          <w:sz w:val="28"/>
          <w:szCs w:val="28"/>
        </w:rPr>
        <w:lastRenderedPageBreak/>
        <w:t>Сведения, полученные по итогам реализации дистанционного и очного этапов сбора и обобщения информации о качестве условий оказания услуг организацией</w:t>
      </w:r>
      <w:r w:rsidR="001A0295">
        <w:rPr>
          <w:sz w:val="28"/>
          <w:szCs w:val="28"/>
        </w:rPr>
        <w:t xml:space="preserve"> культуры</w:t>
      </w:r>
      <w:r w:rsidRPr="005C5CE1">
        <w:rPr>
          <w:sz w:val="28"/>
          <w:szCs w:val="28"/>
        </w:rPr>
        <w:t xml:space="preserve"> в соответствии с показателями, характеризующими общие критерии оценки качества условий оказания услуг </w:t>
      </w:r>
      <w:r w:rsidR="00C3342C">
        <w:rPr>
          <w:sz w:val="28"/>
          <w:szCs w:val="28"/>
        </w:rPr>
        <w:t>организациями культуры</w:t>
      </w:r>
      <w:r w:rsidRPr="005C5CE1">
        <w:rPr>
          <w:sz w:val="28"/>
          <w:szCs w:val="28"/>
        </w:rPr>
        <w:t>, в отношении которых проводится независим</w:t>
      </w:r>
      <w:r w:rsidR="001A4410">
        <w:rPr>
          <w:sz w:val="28"/>
          <w:szCs w:val="28"/>
        </w:rPr>
        <w:t>ая оценка, подлежат передаче в О</w:t>
      </w:r>
      <w:r w:rsidRPr="005C5CE1">
        <w:rPr>
          <w:sz w:val="28"/>
          <w:szCs w:val="28"/>
        </w:rPr>
        <w:t>бщественный совет</w:t>
      </w:r>
      <w:r w:rsidR="002815A4">
        <w:rPr>
          <w:sz w:val="28"/>
          <w:szCs w:val="28"/>
        </w:rPr>
        <w:t xml:space="preserve"> </w:t>
      </w:r>
      <w:r w:rsidR="00A110BB">
        <w:rPr>
          <w:sz w:val="28"/>
          <w:szCs w:val="28"/>
        </w:rPr>
        <w:t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по</w:t>
      </w:r>
      <w:proofErr w:type="gramEnd"/>
      <w:r w:rsidR="00A110BB">
        <w:rPr>
          <w:sz w:val="28"/>
          <w:szCs w:val="28"/>
        </w:rPr>
        <w:t xml:space="preserve"> проведению независимой </w:t>
      </w:r>
      <w:proofErr w:type="gramStart"/>
      <w:r w:rsidR="00A110BB">
        <w:rPr>
          <w:sz w:val="28"/>
          <w:szCs w:val="28"/>
        </w:rPr>
        <w:t>оценки качества условий оказания услуг</w:t>
      </w:r>
      <w:proofErr w:type="gramEnd"/>
      <w:r w:rsidR="00A110BB">
        <w:rPr>
          <w:sz w:val="28"/>
          <w:szCs w:val="28"/>
        </w:rPr>
        <w:t xml:space="preserve"> муниципальными организациями культуры при администрации </w:t>
      </w:r>
      <w:proofErr w:type="spellStart"/>
      <w:r w:rsidR="00676A0E">
        <w:rPr>
          <w:sz w:val="28"/>
          <w:szCs w:val="28"/>
        </w:rPr>
        <w:t>Грачевского</w:t>
      </w:r>
      <w:proofErr w:type="spellEnd"/>
      <w:r w:rsidR="00FF076E">
        <w:rPr>
          <w:sz w:val="28"/>
          <w:szCs w:val="28"/>
        </w:rPr>
        <w:t xml:space="preserve"> муниципального района</w:t>
      </w:r>
      <w:r w:rsidR="002815A4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 xml:space="preserve">для принятия решения о присвоении рейтинга организации и формирования плана мероприятий по улучшению качества условий оказания услуг </w:t>
      </w:r>
      <w:r w:rsidR="001A0295">
        <w:rPr>
          <w:sz w:val="28"/>
          <w:szCs w:val="28"/>
        </w:rPr>
        <w:t>организацией культуры.</w:t>
      </w:r>
    </w:p>
    <w:p w:rsidR="007503C8" w:rsidRPr="005C5CE1" w:rsidRDefault="007503C8" w:rsidP="00E67632">
      <w:pPr>
        <w:rPr>
          <w:b/>
          <w:sz w:val="28"/>
          <w:szCs w:val="28"/>
        </w:rPr>
      </w:pPr>
    </w:p>
    <w:p w:rsidR="00213A48" w:rsidRDefault="00CB36A0" w:rsidP="00EE27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03C8" w:rsidRPr="005C5CE1">
        <w:rPr>
          <w:b/>
          <w:sz w:val="28"/>
          <w:szCs w:val="28"/>
        </w:rPr>
        <w:tab/>
        <w:t>Е.С. Квасова</w:t>
      </w:r>
    </w:p>
    <w:p w:rsidR="00A110BB" w:rsidRDefault="00A110BB" w:rsidP="00EE2784">
      <w:pPr>
        <w:rPr>
          <w:b/>
          <w:sz w:val="28"/>
          <w:szCs w:val="28"/>
        </w:rPr>
      </w:pPr>
    </w:p>
    <w:p w:rsidR="00A110BB" w:rsidRPr="005C5CE1" w:rsidRDefault="00A110BB" w:rsidP="00EE2784">
      <w:pPr>
        <w:rPr>
          <w:sz w:val="28"/>
          <w:szCs w:val="28"/>
        </w:rPr>
      </w:pPr>
    </w:p>
    <w:sectPr w:rsidR="00A110BB" w:rsidRPr="005C5CE1" w:rsidSect="00B94C91">
      <w:headerReference w:type="default" r:id="rId19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4C" w:rsidRDefault="00A70B4C" w:rsidP="008B31BA">
      <w:r>
        <w:separator/>
      </w:r>
    </w:p>
  </w:endnote>
  <w:endnote w:type="continuationSeparator" w:id="0">
    <w:p w:rsidR="00A70B4C" w:rsidRDefault="00A70B4C" w:rsidP="008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4C" w:rsidRDefault="00A70B4C" w:rsidP="008B31BA">
      <w:r>
        <w:separator/>
      </w:r>
    </w:p>
  </w:footnote>
  <w:footnote w:type="continuationSeparator" w:id="0">
    <w:p w:rsidR="00A70B4C" w:rsidRDefault="00A70B4C" w:rsidP="008B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723617"/>
      <w:docPartObj>
        <w:docPartGallery w:val="Page Numbers (Top of Page)"/>
        <w:docPartUnique/>
      </w:docPartObj>
    </w:sdtPr>
    <w:sdtEndPr/>
    <w:sdtContent>
      <w:p w:rsidR="00EA660C" w:rsidRDefault="00551828">
        <w:pPr>
          <w:pStyle w:val="a4"/>
          <w:jc w:val="center"/>
        </w:pPr>
        <w:r>
          <w:fldChar w:fldCharType="begin"/>
        </w:r>
        <w:r w:rsidR="00EA660C">
          <w:instrText>PAGE   \* MERGEFORMAT</w:instrText>
        </w:r>
        <w:r>
          <w:fldChar w:fldCharType="separate"/>
        </w:r>
        <w:r w:rsidR="00314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60C" w:rsidRDefault="00EA660C" w:rsidP="00496045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78"/>
    <w:multiLevelType w:val="multilevel"/>
    <w:tmpl w:val="0B94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C80712"/>
    <w:multiLevelType w:val="hybridMultilevel"/>
    <w:tmpl w:val="94F634D4"/>
    <w:lvl w:ilvl="0" w:tplc="CE52DB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03C1"/>
    <w:multiLevelType w:val="hybridMultilevel"/>
    <w:tmpl w:val="86BE933A"/>
    <w:lvl w:ilvl="0" w:tplc="03727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D5969"/>
    <w:multiLevelType w:val="hybridMultilevel"/>
    <w:tmpl w:val="26B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9EC"/>
    <w:multiLevelType w:val="hybridMultilevel"/>
    <w:tmpl w:val="6E5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2E32"/>
    <w:multiLevelType w:val="hybridMultilevel"/>
    <w:tmpl w:val="EFB0E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502D2"/>
    <w:multiLevelType w:val="hybridMultilevel"/>
    <w:tmpl w:val="9FB67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013AD"/>
    <w:multiLevelType w:val="hybridMultilevel"/>
    <w:tmpl w:val="26F60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B6B36"/>
    <w:multiLevelType w:val="hybridMultilevel"/>
    <w:tmpl w:val="708066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B4008"/>
    <w:multiLevelType w:val="hybridMultilevel"/>
    <w:tmpl w:val="B65EA652"/>
    <w:lvl w:ilvl="0" w:tplc="200CC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5627"/>
    <w:multiLevelType w:val="hybridMultilevel"/>
    <w:tmpl w:val="4956F8C6"/>
    <w:lvl w:ilvl="0" w:tplc="8A5EDD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6E6B"/>
    <w:multiLevelType w:val="hybridMultilevel"/>
    <w:tmpl w:val="92D68FF2"/>
    <w:lvl w:ilvl="0" w:tplc="B542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E4B3B"/>
    <w:multiLevelType w:val="hybridMultilevel"/>
    <w:tmpl w:val="A322EC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5">
    <w:nsid w:val="4BEC5969"/>
    <w:multiLevelType w:val="hybridMultilevel"/>
    <w:tmpl w:val="95E4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50898"/>
    <w:multiLevelType w:val="hybridMultilevel"/>
    <w:tmpl w:val="D4CC53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642190"/>
    <w:multiLevelType w:val="hybridMultilevel"/>
    <w:tmpl w:val="B3E4A502"/>
    <w:lvl w:ilvl="0" w:tplc="646E4E50">
      <w:start w:val="1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E053182"/>
    <w:multiLevelType w:val="hybridMultilevel"/>
    <w:tmpl w:val="2BE0B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1427B"/>
    <w:multiLevelType w:val="hybridMultilevel"/>
    <w:tmpl w:val="B18240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74E26"/>
    <w:multiLevelType w:val="hybridMultilevel"/>
    <w:tmpl w:val="75248492"/>
    <w:lvl w:ilvl="0" w:tplc="0668079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B3649F"/>
    <w:multiLevelType w:val="hybridMultilevel"/>
    <w:tmpl w:val="ACA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E07A0"/>
    <w:multiLevelType w:val="multilevel"/>
    <w:tmpl w:val="C46A8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F53031"/>
    <w:multiLevelType w:val="hybridMultilevel"/>
    <w:tmpl w:val="39DE87F0"/>
    <w:lvl w:ilvl="0" w:tplc="0EA8C0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C39F1"/>
    <w:multiLevelType w:val="hybridMultilevel"/>
    <w:tmpl w:val="3A4A97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D321C3"/>
    <w:multiLevelType w:val="hybridMultilevel"/>
    <w:tmpl w:val="E870C606"/>
    <w:lvl w:ilvl="0" w:tplc="E4589C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E0B44"/>
    <w:multiLevelType w:val="hybridMultilevel"/>
    <w:tmpl w:val="B4082056"/>
    <w:lvl w:ilvl="0" w:tplc="D9B45E2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73D93"/>
    <w:multiLevelType w:val="multilevel"/>
    <w:tmpl w:val="992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7C35219"/>
    <w:multiLevelType w:val="hybridMultilevel"/>
    <w:tmpl w:val="BA722420"/>
    <w:lvl w:ilvl="0" w:tplc="B542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71BB9"/>
    <w:multiLevelType w:val="hybridMultilevel"/>
    <w:tmpl w:val="93E2E8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543382"/>
    <w:multiLevelType w:val="hybridMultilevel"/>
    <w:tmpl w:val="98B87952"/>
    <w:lvl w:ilvl="0" w:tplc="49F464D0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5D5F09"/>
    <w:multiLevelType w:val="multilevel"/>
    <w:tmpl w:val="BE0448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3" w:hanging="144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30"/>
  </w:num>
  <w:num w:numId="5">
    <w:abstractNumId w:val="19"/>
  </w:num>
  <w:num w:numId="6">
    <w:abstractNumId w:val="31"/>
  </w:num>
  <w:num w:numId="7">
    <w:abstractNumId w:val="24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29"/>
  </w:num>
  <w:num w:numId="14">
    <w:abstractNumId w:val="1"/>
  </w:num>
  <w:num w:numId="15">
    <w:abstractNumId w:val="5"/>
  </w:num>
  <w:num w:numId="16">
    <w:abstractNumId w:val="20"/>
  </w:num>
  <w:num w:numId="17">
    <w:abstractNumId w:val="11"/>
  </w:num>
  <w:num w:numId="18">
    <w:abstractNumId w:val="25"/>
  </w:num>
  <w:num w:numId="19">
    <w:abstractNumId w:val="23"/>
  </w:num>
  <w:num w:numId="20">
    <w:abstractNumId w:val="2"/>
  </w:num>
  <w:num w:numId="21">
    <w:abstractNumId w:val="27"/>
  </w:num>
  <w:num w:numId="22">
    <w:abstractNumId w:val="17"/>
  </w:num>
  <w:num w:numId="23">
    <w:abstractNumId w:val="26"/>
  </w:num>
  <w:num w:numId="24">
    <w:abstractNumId w:val="0"/>
  </w:num>
  <w:num w:numId="25">
    <w:abstractNumId w:val="16"/>
  </w:num>
  <w:num w:numId="26">
    <w:abstractNumId w:val="3"/>
  </w:num>
  <w:num w:numId="27">
    <w:abstractNumId w:val="9"/>
  </w:num>
  <w:num w:numId="28">
    <w:abstractNumId w:val="18"/>
  </w:num>
  <w:num w:numId="29">
    <w:abstractNumId w:val="15"/>
  </w:num>
  <w:num w:numId="30">
    <w:abstractNumId w:val="10"/>
  </w:num>
  <w:num w:numId="31">
    <w:abstractNumId w:val="1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FA"/>
    <w:rsid w:val="00000A98"/>
    <w:rsid w:val="00011CE5"/>
    <w:rsid w:val="00022843"/>
    <w:rsid w:val="0002620C"/>
    <w:rsid w:val="000304D6"/>
    <w:rsid w:val="00043A52"/>
    <w:rsid w:val="00044EBC"/>
    <w:rsid w:val="00047B52"/>
    <w:rsid w:val="00060113"/>
    <w:rsid w:val="0006301D"/>
    <w:rsid w:val="00065260"/>
    <w:rsid w:val="000941F2"/>
    <w:rsid w:val="00096F47"/>
    <w:rsid w:val="000A3FCF"/>
    <w:rsid w:val="000A4342"/>
    <w:rsid w:val="000A57B9"/>
    <w:rsid w:val="000C3A14"/>
    <w:rsid w:val="000E0CA9"/>
    <w:rsid w:val="000E13A8"/>
    <w:rsid w:val="000E4A9F"/>
    <w:rsid w:val="000E527D"/>
    <w:rsid w:val="000F2473"/>
    <w:rsid w:val="000F274B"/>
    <w:rsid w:val="00101EEA"/>
    <w:rsid w:val="0010259B"/>
    <w:rsid w:val="001045A2"/>
    <w:rsid w:val="00106597"/>
    <w:rsid w:val="00121A70"/>
    <w:rsid w:val="00122B4C"/>
    <w:rsid w:val="00124801"/>
    <w:rsid w:val="00124B54"/>
    <w:rsid w:val="00126CA8"/>
    <w:rsid w:val="00141F96"/>
    <w:rsid w:val="001449CA"/>
    <w:rsid w:val="00154D6E"/>
    <w:rsid w:val="00160D93"/>
    <w:rsid w:val="00162F30"/>
    <w:rsid w:val="00171E7D"/>
    <w:rsid w:val="0017667D"/>
    <w:rsid w:val="00177DCC"/>
    <w:rsid w:val="00193734"/>
    <w:rsid w:val="001943C1"/>
    <w:rsid w:val="001A0295"/>
    <w:rsid w:val="001A02CD"/>
    <w:rsid w:val="001A0CAE"/>
    <w:rsid w:val="001A334C"/>
    <w:rsid w:val="001A3F1D"/>
    <w:rsid w:val="001A4410"/>
    <w:rsid w:val="001A575B"/>
    <w:rsid w:val="001B0CCE"/>
    <w:rsid w:val="001B16FA"/>
    <w:rsid w:val="001C13F3"/>
    <w:rsid w:val="001C434E"/>
    <w:rsid w:val="001C5966"/>
    <w:rsid w:val="001F1893"/>
    <w:rsid w:val="001F2890"/>
    <w:rsid w:val="001F77EA"/>
    <w:rsid w:val="00202149"/>
    <w:rsid w:val="00204424"/>
    <w:rsid w:val="00213A48"/>
    <w:rsid w:val="00214FB5"/>
    <w:rsid w:val="00225C07"/>
    <w:rsid w:val="002264BB"/>
    <w:rsid w:val="00246B2D"/>
    <w:rsid w:val="002470C1"/>
    <w:rsid w:val="00250EE1"/>
    <w:rsid w:val="0025153D"/>
    <w:rsid w:val="00255E2A"/>
    <w:rsid w:val="00270B4C"/>
    <w:rsid w:val="002815A4"/>
    <w:rsid w:val="002821A0"/>
    <w:rsid w:val="002A5717"/>
    <w:rsid w:val="002B1B4D"/>
    <w:rsid w:val="002B3016"/>
    <w:rsid w:val="002B3BB7"/>
    <w:rsid w:val="002B587E"/>
    <w:rsid w:val="002B623E"/>
    <w:rsid w:val="002C338B"/>
    <w:rsid w:val="002C6B72"/>
    <w:rsid w:val="002D09F9"/>
    <w:rsid w:val="002D3900"/>
    <w:rsid w:val="002D3E8D"/>
    <w:rsid w:val="002D41EE"/>
    <w:rsid w:val="002E09BC"/>
    <w:rsid w:val="002E0DFA"/>
    <w:rsid w:val="002E4387"/>
    <w:rsid w:val="002F44B4"/>
    <w:rsid w:val="002F46F6"/>
    <w:rsid w:val="002F6CED"/>
    <w:rsid w:val="003002D1"/>
    <w:rsid w:val="003024BB"/>
    <w:rsid w:val="00302912"/>
    <w:rsid w:val="003131BF"/>
    <w:rsid w:val="0031460E"/>
    <w:rsid w:val="0032681B"/>
    <w:rsid w:val="003337D7"/>
    <w:rsid w:val="00334210"/>
    <w:rsid w:val="00334DD5"/>
    <w:rsid w:val="003438CE"/>
    <w:rsid w:val="00346E14"/>
    <w:rsid w:val="00352845"/>
    <w:rsid w:val="003533DB"/>
    <w:rsid w:val="0038209C"/>
    <w:rsid w:val="0038619A"/>
    <w:rsid w:val="00390651"/>
    <w:rsid w:val="0039274D"/>
    <w:rsid w:val="003953EC"/>
    <w:rsid w:val="003A3146"/>
    <w:rsid w:val="003A3E31"/>
    <w:rsid w:val="003A48CE"/>
    <w:rsid w:val="003A6D17"/>
    <w:rsid w:val="003B3184"/>
    <w:rsid w:val="003B560B"/>
    <w:rsid w:val="003B587A"/>
    <w:rsid w:val="003C18A3"/>
    <w:rsid w:val="003C2680"/>
    <w:rsid w:val="003C5927"/>
    <w:rsid w:val="003D4D42"/>
    <w:rsid w:val="003D64CD"/>
    <w:rsid w:val="003E6AD6"/>
    <w:rsid w:val="00406128"/>
    <w:rsid w:val="0041366E"/>
    <w:rsid w:val="004159C9"/>
    <w:rsid w:val="004235E6"/>
    <w:rsid w:val="00431BD9"/>
    <w:rsid w:val="00436E50"/>
    <w:rsid w:val="0045278B"/>
    <w:rsid w:val="00452D1A"/>
    <w:rsid w:val="004732E2"/>
    <w:rsid w:val="00481AB4"/>
    <w:rsid w:val="00491BFF"/>
    <w:rsid w:val="00494CAE"/>
    <w:rsid w:val="00496045"/>
    <w:rsid w:val="004970F2"/>
    <w:rsid w:val="004A2207"/>
    <w:rsid w:val="004A4937"/>
    <w:rsid w:val="004A4FFF"/>
    <w:rsid w:val="004B4F4D"/>
    <w:rsid w:val="004C58AB"/>
    <w:rsid w:val="004D1F99"/>
    <w:rsid w:val="004E4C37"/>
    <w:rsid w:val="004F1F3A"/>
    <w:rsid w:val="004F63DD"/>
    <w:rsid w:val="004F6AC9"/>
    <w:rsid w:val="004F77AC"/>
    <w:rsid w:val="005018A1"/>
    <w:rsid w:val="00502167"/>
    <w:rsid w:val="00505549"/>
    <w:rsid w:val="00513DB7"/>
    <w:rsid w:val="00514001"/>
    <w:rsid w:val="00551828"/>
    <w:rsid w:val="00554416"/>
    <w:rsid w:val="00555710"/>
    <w:rsid w:val="005569E8"/>
    <w:rsid w:val="0055711E"/>
    <w:rsid w:val="0056081D"/>
    <w:rsid w:val="005619E4"/>
    <w:rsid w:val="005621D0"/>
    <w:rsid w:val="00583E69"/>
    <w:rsid w:val="0058428F"/>
    <w:rsid w:val="00593181"/>
    <w:rsid w:val="005972CC"/>
    <w:rsid w:val="005A1611"/>
    <w:rsid w:val="005A2E72"/>
    <w:rsid w:val="005B02CF"/>
    <w:rsid w:val="005B623A"/>
    <w:rsid w:val="005C0813"/>
    <w:rsid w:val="005C19A9"/>
    <w:rsid w:val="005C5CE1"/>
    <w:rsid w:val="005C7BE6"/>
    <w:rsid w:val="005D150B"/>
    <w:rsid w:val="005D55B4"/>
    <w:rsid w:val="005D5C35"/>
    <w:rsid w:val="005D77B3"/>
    <w:rsid w:val="005E15B0"/>
    <w:rsid w:val="005E570B"/>
    <w:rsid w:val="005F0048"/>
    <w:rsid w:val="0060042E"/>
    <w:rsid w:val="00603A0C"/>
    <w:rsid w:val="006102C0"/>
    <w:rsid w:val="006217D3"/>
    <w:rsid w:val="006232E1"/>
    <w:rsid w:val="006316D7"/>
    <w:rsid w:val="00631733"/>
    <w:rsid w:val="006345EB"/>
    <w:rsid w:val="00654E01"/>
    <w:rsid w:val="00670C5F"/>
    <w:rsid w:val="00672A21"/>
    <w:rsid w:val="00674189"/>
    <w:rsid w:val="00676A0E"/>
    <w:rsid w:val="00677E4A"/>
    <w:rsid w:val="00695959"/>
    <w:rsid w:val="006A31E1"/>
    <w:rsid w:val="006B0DEE"/>
    <w:rsid w:val="006B2524"/>
    <w:rsid w:val="006B5648"/>
    <w:rsid w:val="006D48C6"/>
    <w:rsid w:val="006E1806"/>
    <w:rsid w:val="006E7A73"/>
    <w:rsid w:val="00700FE6"/>
    <w:rsid w:val="007100F6"/>
    <w:rsid w:val="00721EB3"/>
    <w:rsid w:val="00722AB8"/>
    <w:rsid w:val="007269EB"/>
    <w:rsid w:val="00730ABC"/>
    <w:rsid w:val="0073330A"/>
    <w:rsid w:val="00733524"/>
    <w:rsid w:val="00733709"/>
    <w:rsid w:val="007337D5"/>
    <w:rsid w:val="00740B2B"/>
    <w:rsid w:val="00741BF1"/>
    <w:rsid w:val="007503C8"/>
    <w:rsid w:val="007542EC"/>
    <w:rsid w:val="00754835"/>
    <w:rsid w:val="00757933"/>
    <w:rsid w:val="00760BB1"/>
    <w:rsid w:val="00760C32"/>
    <w:rsid w:val="00761A8E"/>
    <w:rsid w:val="00774BF3"/>
    <w:rsid w:val="0078288F"/>
    <w:rsid w:val="007853AC"/>
    <w:rsid w:val="00794A57"/>
    <w:rsid w:val="00794BF5"/>
    <w:rsid w:val="007962FE"/>
    <w:rsid w:val="0079677F"/>
    <w:rsid w:val="007A1006"/>
    <w:rsid w:val="007A1D68"/>
    <w:rsid w:val="007A7001"/>
    <w:rsid w:val="007A7283"/>
    <w:rsid w:val="007B0217"/>
    <w:rsid w:val="007B3061"/>
    <w:rsid w:val="007B344C"/>
    <w:rsid w:val="007C5838"/>
    <w:rsid w:val="007C66A4"/>
    <w:rsid w:val="007C6BD7"/>
    <w:rsid w:val="007D01EA"/>
    <w:rsid w:val="007D41A0"/>
    <w:rsid w:val="007D6EF1"/>
    <w:rsid w:val="007D7644"/>
    <w:rsid w:val="007E37A9"/>
    <w:rsid w:val="007E5B92"/>
    <w:rsid w:val="007E7545"/>
    <w:rsid w:val="007F19C6"/>
    <w:rsid w:val="007F65F6"/>
    <w:rsid w:val="00812884"/>
    <w:rsid w:val="00815BA0"/>
    <w:rsid w:val="0081748A"/>
    <w:rsid w:val="00820A26"/>
    <w:rsid w:val="00824330"/>
    <w:rsid w:val="008260F8"/>
    <w:rsid w:val="0082660E"/>
    <w:rsid w:val="00826CD4"/>
    <w:rsid w:val="00827CF5"/>
    <w:rsid w:val="0083622D"/>
    <w:rsid w:val="00847834"/>
    <w:rsid w:val="00851E86"/>
    <w:rsid w:val="00857423"/>
    <w:rsid w:val="00862CF7"/>
    <w:rsid w:val="00864ACE"/>
    <w:rsid w:val="00880995"/>
    <w:rsid w:val="0088163D"/>
    <w:rsid w:val="00884507"/>
    <w:rsid w:val="008926E3"/>
    <w:rsid w:val="008B31BA"/>
    <w:rsid w:val="008B3470"/>
    <w:rsid w:val="008B3FB5"/>
    <w:rsid w:val="008B6FA8"/>
    <w:rsid w:val="008C358A"/>
    <w:rsid w:val="008D0291"/>
    <w:rsid w:val="008E26F2"/>
    <w:rsid w:val="008F6239"/>
    <w:rsid w:val="008F696B"/>
    <w:rsid w:val="00907521"/>
    <w:rsid w:val="00916791"/>
    <w:rsid w:val="0092693D"/>
    <w:rsid w:val="00930EF3"/>
    <w:rsid w:val="00936AD6"/>
    <w:rsid w:val="00943337"/>
    <w:rsid w:val="00946975"/>
    <w:rsid w:val="0095391E"/>
    <w:rsid w:val="00967728"/>
    <w:rsid w:val="009720DE"/>
    <w:rsid w:val="00975732"/>
    <w:rsid w:val="00977E26"/>
    <w:rsid w:val="00983DAC"/>
    <w:rsid w:val="00987B10"/>
    <w:rsid w:val="00990534"/>
    <w:rsid w:val="00992B41"/>
    <w:rsid w:val="009A38B9"/>
    <w:rsid w:val="009A4579"/>
    <w:rsid w:val="009A51D9"/>
    <w:rsid w:val="009A747F"/>
    <w:rsid w:val="009B5660"/>
    <w:rsid w:val="009B793B"/>
    <w:rsid w:val="009B7DEB"/>
    <w:rsid w:val="009C272F"/>
    <w:rsid w:val="009C6311"/>
    <w:rsid w:val="009C6C68"/>
    <w:rsid w:val="009D1C56"/>
    <w:rsid w:val="009D4120"/>
    <w:rsid w:val="009E0716"/>
    <w:rsid w:val="009E655E"/>
    <w:rsid w:val="009E7F16"/>
    <w:rsid w:val="009F3911"/>
    <w:rsid w:val="009F53FE"/>
    <w:rsid w:val="00A02639"/>
    <w:rsid w:val="00A04710"/>
    <w:rsid w:val="00A110BB"/>
    <w:rsid w:val="00A11543"/>
    <w:rsid w:val="00A2026C"/>
    <w:rsid w:val="00A23B41"/>
    <w:rsid w:val="00A2718F"/>
    <w:rsid w:val="00A35132"/>
    <w:rsid w:val="00A365D2"/>
    <w:rsid w:val="00A55904"/>
    <w:rsid w:val="00A60F26"/>
    <w:rsid w:val="00A70B4C"/>
    <w:rsid w:val="00A718AC"/>
    <w:rsid w:val="00A74546"/>
    <w:rsid w:val="00AA59AA"/>
    <w:rsid w:val="00AB1F3D"/>
    <w:rsid w:val="00AB316D"/>
    <w:rsid w:val="00AC7CE9"/>
    <w:rsid w:val="00AD38CD"/>
    <w:rsid w:val="00AF2494"/>
    <w:rsid w:val="00B148F9"/>
    <w:rsid w:val="00B32B21"/>
    <w:rsid w:val="00B32EAD"/>
    <w:rsid w:val="00B3697B"/>
    <w:rsid w:val="00B433FA"/>
    <w:rsid w:val="00B50A52"/>
    <w:rsid w:val="00B549EA"/>
    <w:rsid w:val="00B55C17"/>
    <w:rsid w:val="00B634A5"/>
    <w:rsid w:val="00B67D57"/>
    <w:rsid w:val="00B74CF0"/>
    <w:rsid w:val="00B94A08"/>
    <w:rsid w:val="00B94C91"/>
    <w:rsid w:val="00B95986"/>
    <w:rsid w:val="00BA4D14"/>
    <w:rsid w:val="00BA6482"/>
    <w:rsid w:val="00BB0435"/>
    <w:rsid w:val="00BB347A"/>
    <w:rsid w:val="00BB7B0B"/>
    <w:rsid w:val="00BC4364"/>
    <w:rsid w:val="00BD5513"/>
    <w:rsid w:val="00BD6CA1"/>
    <w:rsid w:val="00BE7493"/>
    <w:rsid w:val="00C008B1"/>
    <w:rsid w:val="00C05A7B"/>
    <w:rsid w:val="00C10B23"/>
    <w:rsid w:val="00C12807"/>
    <w:rsid w:val="00C22D03"/>
    <w:rsid w:val="00C271CD"/>
    <w:rsid w:val="00C3342C"/>
    <w:rsid w:val="00C35017"/>
    <w:rsid w:val="00C35657"/>
    <w:rsid w:val="00C37EAB"/>
    <w:rsid w:val="00C516E6"/>
    <w:rsid w:val="00C52D63"/>
    <w:rsid w:val="00C53DC4"/>
    <w:rsid w:val="00C5605A"/>
    <w:rsid w:val="00C70816"/>
    <w:rsid w:val="00C740A7"/>
    <w:rsid w:val="00C740BB"/>
    <w:rsid w:val="00C77BDE"/>
    <w:rsid w:val="00C84D3F"/>
    <w:rsid w:val="00C87894"/>
    <w:rsid w:val="00C930F3"/>
    <w:rsid w:val="00C949EB"/>
    <w:rsid w:val="00CA4632"/>
    <w:rsid w:val="00CA580C"/>
    <w:rsid w:val="00CA67AF"/>
    <w:rsid w:val="00CA75FB"/>
    <w:rsid w:val="00CB08C4"/>
    <w:rsid w:val="00CB36A0"/>
    <w:rsid w:val="00CC4EA8"/>
    <w:rsid w:val="00CC6CAD"/>
    <w:rsid w:val="00CD0A27"/>
    <w:rsid w:val="00CE4DE5"/>
    <w:rsid w:val="00CE5B22"/>
    <w:rsid w:val="00D02C30"/>
    <w:rsid w:val="00D177D7"/>
    <w:rsid w:val="00D265F8"/>
    <w:rsid w:val="00D34FD0"/>
    <w:rsid w:val="00D42EEF"/>
    <w:rsid w:val="00D47D9A"/>
    <w:rsid w:val="00D50EC0"/>
    <w:rsid w:val="00D54232"/>
    <w:rsid w:val="00D5750F"/>
    <w:rsid w:val="00D61A0C"/>
    <w:rsid w:val="00D63C40"/>
    <w:rsid w:val="00D673D8"/>
    <w:rsid w:val="00D720BD"/>
    <w:rsid w:val="00D732FA"/>
    <w:rsid w:val="00D7375F"/>
    <w:rsid w:val="00D75DE5"/>
    <w:rsid w:val="00D815E6"/>
    <w:rsid w:val="00D83689"/>
    <w:rsid w:val="00D92245"/>
    <w:rsid w:val="00D942B0"/>
    <w:rsid w:val="00D97F07"/>
    <w:rsid w:val="00DA104C"/>
    <w:rsid w:val="00DA1285"/>
    <w:rsid w:val="00DA3478"/>
    <w:rsid w:val="00DD1C45"/>
    <w:rsid w:val="00DE0162"/>
    <w:rsid w:val="00DE4C37"/>
    <w:rsid w:val="00DE5DC1"/>
    <w:rsid w:val="00DE738C"/>
    <w:rsid w:val="00DF38B5"/>
    <w:rsid w:val="00DF47C1"/>
    <w:rsid w:val="00DF7847"/>
    <w:rsid w:val="00E103C1"/>
    <w:rsid w:val="00E14A06"/>
    <w:rsid w:val="00E173F5"/>
    <w:rsid w:val="00E3356B"/>
    <w:rsid w:val="00E35960"/>
    <w:rsid w:val="00E56F3C"/>
    <w:rsid w:val="00E65256"/>
    <w:rsid w:val="00E6661C"/>
    <w:rsid w:val="00E67632"/>
    <w:rsid w:val="00E76965"/>
    <w:rsid w:val="00E77C4D"/>
    <w:rsid w:val="00E80670"/>
    <w:rsid w:val="00E876E3"/>
    <w:rsid w:val="00EA0145"/>
    <w:rsid w:val="00EA2890"/>
    <w:rsid w:val="00EA660C"/>
    <w:rsid w:val="00EB4910"/>
    <w:rsid w:val="00EB70C2"/>
    <w:rsid w:val="00EC522C"/>
    <w:rsid w:val="00ED5CBD"/>
    <w:rsid w:val="00EE1133"/>
    <w:rsid w:val="00EE1304"/>
    <w:rsid w:val="00EE2784"/>
    <w:rsid w:val="00EE5FEF"/>
    <w:rsid w:val="00EF3EB9"/>
    <w:rsid w:val="00EF51C0"/>
    <w:rsid w:val="00F04480"/>
    <w:rsid w:val="00F05634"/>
    <w:rsid w:val="00F06582"/>
    <w:rsid w:val="00F07D38"/>
    <w:rsid w:val="00F1293D"/>
    <w:rsid w:val="00F137E7"/>
    <w:rsid w:val="00F15A8A"/>
    <w:rsid w:val="00F21BDD"/>
    <w:rsid w:val="00F307BE"/>
    <w:rsid w:val="00F312BE"/>
    <w:rsid w:val="00F33A71"/>
    <w:rsid w:val="00F46FA2"/>
    <w:rsid w:val="00F60A26"/>
    <w:rsid w:val="00F61C6A"/>
    <w:rsid w:val="00F62074"/>
    <w:rsid w:val="00F666FD"/>
    <w:rsid w:val="00F72038"/>
    <w:rsid w:val="00F72FFA"/>
    <w:rsid w:val="00F73D22"/>
    <w:rsid w:val="00F7570F"/>
    <w:rsid w:val="00F76AC6"/>
    <w:rsid w:val="00F772C2"/>
    <w:rsid w:val="00F811DB"/>
    <w:rsid w:val="00F85988"/>
    <w:rsid w:val="00F95BC4"/>
    <w:rsid w:val="00F97998"/>
    <w:rsid w:val="00FA5D63"/>
    <w:rsid w:val="00FB1719"/>
    <w:rsid w:val="00FC21D8"/>
    <w:rsid w:val="00FC2EA5"/>
    <w:rsid w:val="00FE2A32"/>
    <w:rsid w:val="00FE4510"/>
    <w:rsid w:val="00FF076E"/>
    <w:rsid w:val="00FF4108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D4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8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8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14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us.gov.ru/pub/agency/4958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ukrmdk@inbo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922C-ED9D-4A20-A892-DCE39FC7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13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101</cp:revision>
  <cp:lastPrinted>2019-07-05T21:28:00Z</cp:lastPrinted>
  <dcterms:created xsi:type="dcterms:W3CDTF">2018-11-30T20:47:00Z</dcterms:created>
  <dcterms:modified xsi:type="dcterms:W3CDTF">2019-07-08T08:47:00Z</dcterms:modified>
</cp:coreProperties>
</file>